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960" w:rsidRDefault="00ED3960">
      <w:pPr>
        <w:rPr>
          <w:rFonts w:eastAsia="仿宋_GB2312"/>
          <w:sz w:val="84"/>
        </w:rPr>
      </w:pPr>
      <w:bookmarkStart w:id="0" w:name="_GoBack"/>
      <w:bookmarkEnd w:id="0"/>
    </w:p>
    <w:p w:rsidR="00ED3960" w:rsidRDefault="008B1D8B">
      <w:pPr>
        <w:ind w:right="105"/>
        <w:jc w:val="right"/>
        <w:rPr>
          <w:rFonts w:eastAsia="黑体"/>
          <w:b/>
          <w:spacing w:val="40"/>
          <w:w w:val="66"/>
          <w:sz w:val="60"/>
          <w:szCs w:val="60"/>
        </w:rPr>
      </w:pPr>
      <w:r>
        <w:rPr>
          <w:rFonts w:eastAsia="黑体"/>
          <w:b/>
          <w:noProof/>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noProof/>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 xml:space="preserve"> </w:t>
      </w:r>
      <w:r>
        <w:rPr>
          <w:rFonts w:eastAsia="黑体" w:hint="eastAsia"/>
          <w:b/>
          <w:spacing w:val="40"/>
          <w:w w:val="66"/>
          <w:sz w:val="60"/>
          <w:szCs w:val="60"/>
        </w:rPr>
        <w:t>天津市天津中学</w:t>
      </w:r>
      <w:r>
        <w:rPr>
          <w:rFonts w:eastAsia="黑体" w:hint="eastAsia"/>
          <w:b/>
          <w:spacing w:val="40"/>
          <w:w w:val="66"/>
          <w:sz w:val="60"/>
          <w:szCs w:val="60"/>
        </w:rPr>
        <w:t>2026</w:t>
      </w:r>
      <w:r>
        <w:rPr>
          <w:rFonts w:eastAsia="黑体" w:hint="eastAsia"/>
          <w:b/>
          <w:spacing w:val="40"/>
          <w:w w:val="66"/>
          <w:sz w:val="60"/>
          <w:szCs w:val="60"/>
        </w:rPr>
        <w:t>年校舍综合</w:t>
      </w:r>
    </w:p>
    <w:p w:rsidR="00ED3960" w:rsidRDefault="008B1D8B">
      <w:pPr>
        <w:ind w:right="105"/>
        <w:jc w:val="right"/>
        <w:rPr>
          <w:rFonts w:eastAsia="黑体"/>
          <w:b/>
          <w:spacing w:val="40"/>
          <w:w w:val="66"/>
          <w:sz w:val="60"/>
          <w:szCs w:val="60"/>
        </w:rPr>
      </w:pPr>
      <w:r>
        <w:rPr>
          <w:rFonts w:eastAsia="黑体" w:hint="eastAsia"/>
          <w:b/>
          <w:spacing w:val="40"/>
          <w:w w:val="66"/>
          <w:sz w:val="60"/>
          <w:szCs w:val="60"/>
        </w:rPr>
        <w:t>维修服务</w:t>
      </w:r>
      <w:r>
        <w:rPr>
          <w:rFonts w:eastAsia="黑体"/>
          <w:b/>
          <w:spacing w:val="40"/>
          <w:w w:val="66"/>
          <w:sz w:val="60"/>
          <w:szCs w:val="60"/>
        </w:rPr>
        <w:t>项目</w:t>
      </w:r>
    </w:p>
    <w:p w:rsidR="00ED3960" w:rsidRDefault="008B1D8B">
      <w:pPr>
        <w:ind w:right="105"/>
        <w:jc w:val="right"/>
        <w:rPr>
          <w:rFonts w:eastAsia="黑体"/>
          <w:b/>
          <w:spacing w:val="40"/>
          <w:w w:val="66"/>
          <w:sz w:val="60"/>
          <w:szCs w:val="60"/>
        </w:rPr>
      </w:pPr>
      <w:r>
        <w:rPr>
          <w:rFonts w:eastAsia="黑体"/>
          <w:b/>
          <w:spacing w:val="40"/>
          <w:w w:val="66"/>
          <w:sz w:val="60"/>
          <w:szCs w:val="60"/>
        </w:rPr>
        <w:t>竞争性磋商文件</w:t>
      </w:r>
    </w:p>
    <w:p w:rsidR="00ED3960" w:rsidRDefault="00ED3960">
      <w:pPr>
        <w:ind w:right="1025"/>
        <w:jc w:val="center"/>
        <w:rPr>
          <w:rFonts w:eastAsia="黑体"/>
          <w:b/>
          <w:spacing w:val="40"/>
          <w:w w:val="66"/>
          <w:sz w:val="60"/>
          <w:szCs w:val="60"/>
        </w:rPr>
      </w:pPr>
    </w:p>
    <w:p w:rsidR="00ED3960" w:rsidRDefault="008B1D8B">
      <w:pPr>
        <w:jc w:val="center"/>
        <w:rPr>
          <w:rFonts w:eastAsia="黑体"/>
          <w:b/>
          <w:spacing w:val="40"/>
          <w:w w:val="66"/>
          <w:sz w:val="15"/>
          <w:szCs w:val="15"/>
        </w:rPr>
      </w:pPr>
      <w:r>
        <w:rPr>
          <w:rFonts w:eastAsia="黑体"/>
          <w:b/>
          <w:spacing w:val="40"/>
          <w:w w:val="66"/>
          <w:sz w:val="56"/>
          <w:szCs w:val="56"/>
        </w:rPr>
        <w:t xml:space="preserve">            </w:t>
      </w:r>
    </w:p>
    <w:p w:rsidR="00ED3960" w:rsidRDefault="008B1D8B">
      <w:pPr>
        <w:jc w:val="center"/>
        <w:rPr>
          <w:rFonts w:eastAsia="黑体"/>
          <w:spacing w:val="40"/>
          <w:w w:val="66"/>
          <w:sz w:val="32"/>
          <w:szCs w:val="32"/>
        </w:rPr>
      </w:pPr>
      <w:r>
        <w:rPr>
          <w:rFonts w:eastAsia="黑体"/>
          <w:spacing w:val="40"/>
          <w:w w:val="66"/>
          <w:sz w:val="32"/>
          <w:szCs w:val="32"/>
        </w:rPr>
        <w:t>（项目编号：</w:t>
      </w:r>
      <w:r>
        <w:rPr>
          <w:rFonts w:eastAsia="黑体"/>
          <w:spacing w:val="40"/>
          <w:w w:val="66"/>
          <w:sz w:val="32"/>
          <w:szCs w:val="32"/>
        </w:rPr>
        <w:t>TGPC-2026-D-</w:t>
      </w:r>
      <w:r>
        <w:rPr>
          <w:rFonts w:eastAsia="黑体" w:hint="eastAsia"/>
          <w:spacing w:val="40"/>
          <w:w w:val="66"/>
          <w:sz w:val="32"/>
          <w:szCs w:val="32"/>
        </w:rPr>
        <w:t>0727</w:t>
      </w:r>
      <w:r>
        <w:rPr>
          <w:rFonts w:eastAsia="黑体"/>
          <w:spacing w:val="40"/>
          <w:w w:val="66"/>
          <w:sz w:val="32"/>
          <w:szCs w:val="32"/>
        </w:rPr>
        <w:t>）</w:t>
      </w:r>
    </w:p>
    <w:p w:rsidR="00ED3960" w:rsidRDefault="00ED3960">
      <w:pPr>
        <w:rPr>
          <w:sz w:val="40"/>
        </w:rPr>
      </w:pPr>
    </w:p>
    <w:p w:rsidR="00ED3960" w:rsidRDefault="00ED3960">
      <w:pPr>
        <w:rPr>
          <w:sz w:val="36"/>
        </w:rPr>
      </w:pPr>
    </w:p>
    <w:p w:rsidR="00ED3960" w:rsidRDefault="00ED3960">
      <w:pPr>
        <w:rPr>
          <w:sz w:val="36"/>
        </w:rPr>
      </w:pPr>
    </w:p>
    <w:p w:rsidR="00ED3960" w:rsidRDefault="00ED3960">
      <w:pPr>
        <w:rPr>
          <w:sz w:val="36"/>
        </w:rPr>
      </w:pPr>
    </w:p>
    <w:p w:rsidR="00ED3960" w:rsidRDefault="00ED3960">
      <w:pPr>
        <w:rPr>
          <w:sz w:val="36"/>
        </w:rPr>
      </w:pPr>
    </w:p>
    <w:p w:rsidR="00ED3960" w:rsidRDefault="00ED3960">
      <w:pPr>
        <w:rPr>
          <w:sz w:val="36"/>
        </w:rPr>
      </w:pPr>
    </w:p>
    <w:p w:rsidR="00ED3960" w:rsidRDefault="00ED3960">
      <w:pPr>
        <w:rPr>
          <w:sz w:val="36"/>
        </w:rPr>
      </w:pPr>
    </w:p>
    <w:p w:rsidR="00ED3960" w:rsidRDefault="00ED3960">
      <w:pPr>
        <w:rPr>
          <w:sz w:val="36"/>
        </w:rPr>
      </w:pPr>
    </w:p>
    <w:p w:rsidR="00ED3960" w:rsidRDefault="00ED3960">
      <w:pPr>
        <w:rPr>
          <w:sz w:val="36"/>
        </w:rPr>
      </w:pPr>
    </w:p>
    <w:p w:rsidR="00ED3960" w:rsidRDefault="00ED3960">
      <w:pPr>
        <w:rPr>
          <w:sz w:val="36"/>
        </w:rPr>
      </w:pPr>
    </w:p>
    <w:p w:rsidR="00ED3960" w:rsidRDefault="008B1D8B" w:rsidP="008B1D8B">
      <w:pPr>
        <w:ind w:firstLineChars="1493" w:firstLine="2884"/>
        <w:rPr>
          <w:rFonts w:eastAsia="黑体"/>
          <w:spacing w:val="20"/>
          <w:w w:val="66"/>
          <w:sz w:val="44"/>
          <w:szCs w:val="44"/>
        </w:rPr>
      </w:pPr>
      <w:r>
        <w:rPr>
          <w:noProof/>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ED3960" w:rsidRDefault="008B1D8B">
      <w:pPr>
        <w:tabs>
          <w:tab w:val="left" w:pos="3281"/>
          <w:tab w:val="center" w:pos="4711"/>
        </w:tabs>
        <w:jc w:val="center"/>
        <w:rPr>
          <w:rFonts w:eastAsia="仿宋_GB2312"/>
          <w:b/>
          <w:bCs/>
          <w:spacing w:val="20"/>
          <w:w w:val="66"/>
          <w:sz w:val="44"/>
          <w:szCs w:val="44"/>
        </w:rPr>
      </w:pPr>
      <w:r>
        <w:rPr>
          <w:rFonts w:eastAsia="仿宋_GB2312"/>
          <w:b/>
          <w:bCs/>
          <w:kern w:val="0"/>
          <w:sz w:val="44"/>
          <w:szCs w:val="44"/>
        </w:rPr>
        <w:t>2026.</w:t>
      </w:r>
      <w:r>
        <w:rPr>
          <w:rFonts w:eastAsia="仿宋_GB2312" w:hint="eastAsia"/>
          <w:b/>
          <w:bCs/>
          <w:kern w:val="0"/>
          <w:sz w:val="44"/>
          <w:szCs w:val="44"/>
        </w:rPr>
        <w:t>7</w:t>
      </w:r>
    </w:p>
    <w:p w:rsidR="00ED3960" w:rsidRDefault="00ED3960">
      <w:pPr>
        <w:tabs>
          <w:tab w:val="left" w:pos="3281"/>
          <w:tab w:val="center" w:pos="4711"/>
        </w:tabs>
        <w:jc w:val="center"/>
        <w:rPr>
          <w:rFonts w:eastAsia="仿宋_GB2312"/>
          <w:b/>
          <w:bCs/>
          <w:kern w:val="0"/>
          <w:sz w:val="44"/>
          <w:szCs w:val="44"/>
        </w:rPr>
      </w:pPr>
    </w:p>
    <w:p w:rsidR="00ED3960" w:rsidRDefault="00ED3960">
      <w:pPr>
        <w:tabs>
          <w:tab w:val="left" w:pos="3281"/>
          <w:tab w:val="center" w:pos="4711"/>
        </w:tabs>
        <w:jc w:val="center"/>
        <w:rPr>
          <w:rFonts w:eastAsia="仿宋_GB2312"/>
          <w:b/>
          <w:bCs/>
          <w:spacing w:val="20"/>
          <w:w w:val="66"/>
          <w:sz w:val="44"/>
          <w:szCs w:val="44"/>
        </w:rPr>
        <w:sectPr w:rsidR="00ED3960">
          <w:headerReference w:type="default" r:id="rId11"/>
          <w:pgSz w:w="11906" w:h="16838"/>
          <w:pgMar w:top="1440" w:right="1797" w:bottom="1440" w:left="1797" w:header="851" w:footer="992" w:gutter="0"/>
          <w:cols w:space="720"/>
          <w:docGrid w:type="linesAndChars" w:linePitch="285" w:charSpace="-3449"/>
        </w:sectPr>
      </w:pPr>
    </w:p>
    <w:p w:rsidR="00ED3960" w:rsidRDefault="008B1D8B">
      <w:pPr>
        <w:tabs>
          <w:tab w:val="left" w:pos="3281"/>
          <w:tab w:val="center" w:pos="4711"/>
        </w:tabs>
        <w:jc w:val="center"/>
        <w:rPr>
          <w:b/>
          <w:bCs/>
          <w:spacing w:val="20"/>
          <w:w w:val="66"/>
          <w:sz w:val="36"/>
          <w:szCs w:val="32"/>
        </w:rPr>
      </w:pPr>
      <w:r>
        <w:rPr>
          <w:b/>
          <w:bCs/>
          <w:spacing w:val="20"/>
          <w:w w:val="66"/>
          <w:sz w:val="36"/>
          <w:szCs w:val="32"/>
        </w:rPr>
        <w:lastRenderedPageBreak/>
        <w:t>目</w:t>
      </w:r>
      <w:r>
        <w:rPr>
          <w:b/>
          <w:bCs/>
          <w:spacing w:val="20"/>
          <w:w w:val="66"/>
          <w:sz w:val="36"/>
          <w:szCs w:val="32"/>
        </w:rPr>
        <w:t xml:space="preserve">  </w:t>
      </w:r>
      <w:r>
        <w:rPr>
          <w:b/>
          <w:bCs/>
          <w:spacing w:val="20"/>
          <w:w w:val="66"/>
          <w:sz w:val="36"/>
          <w:szCs w:val="32"/>
        </w:rPr>
        <w:t>录</w:t>
      </w:r>
    </w:p>
    <w:p w:rsidR="00ED3960" w:rsidRDefault="00ED3960">
      <w:pPr>
        <w:tabs>
          <w:tab w:val="left" w:pos="3281"/>
          <w:tab w:val="center" w:pos="4711"/>
        </w:tabs>
        <w:spacing w:line="360" w:lineRule="auto"/>
        <w:jc w:val="center"/>
        <w:rPr>
          <w:rFonts w:eastAsia="仿宋_GB2312"/>
          <w:b/>
          <w:bCs/>
          <w:spacing w:val="20"/>
          <w:w w:val="66"/>
          <w:sz w:val="28"/>
          <w:szCs w:val="28"/>
        </w:rPr>
      </w:pPr>
    </w:p>
    <w:p w:rsidR="00ED3960" w:rsidRDefault="008B1D8B">
      <w:pPr>
        <w:pStyle w:val="1"/>
        <w:rPr>
          <w:sz w:val="28"/>
          <w:szCs w:val="28"/>
        </w:rPr>
      </w:pPr>
      <w:r>
        <w:rPr>
          <w:sz w:val="28"/>
          <w:szCs w:val="28"/>
        </w:rPr>
        <w:t>第一部分</w:t>
      </w:r>
      <w:r>
        <w:rPr>
          <w:sz w:val="28"/>
          <w:szCs w:val="28"/>
        </w:rPr>
        <w:t xml:space="preserve">  </w:t>
      </w:r>
      <w:r>
        <w:rPr>
          <w:sz w:val="28"/>
          <w:szCs w:val="28"/>
        </w:rPr>
        <w:t>磋商邀请函</w:t>
      </w:r>
    </w:p>
    <w:p w:rsidR="00ED3960" w:rsidRDefault="00ED3960"/>
    <w:p w:rsidR="00ED3960" w:rsidRDefault="008B1D8B">
      <w:pPr>
        <w:pStyle w:val="1"/>
        <w:rPr>
          <w:sz w:val="28"/>
          <w:szCs w:val="28"/>
        </w:rPr>
      </w:pPr>
      <w:r>
        <w:rPr>
          <w:sz w:val="28"/>
          <w:szCs w:val="28"/>
        </w:rPr>
        <w:t>第二部分</w:t>
      </w:r>
      <w:r>
        <w:rPr>
          <w:sz w:val="28"/>
          <w:szCs w:val="28"/>
        </w:rPr>
        <w:t xml:space="preserve">  </w:t>
      </w:r>
      <w:r>
        <w:rPr>
          <w:sz w:val="28"/>
          <w:szCs w:val="28"/>
        </w:rPr>
        <w:t>磋商项目</w:t>
      </w:r>
      <w:r>
        <w:rPr>
          <w:rFonts w:hint="eastAsia"/>
          <w:sz w:val="28"/>
          <w:szCs w:val="28"/>
        </w:rPr>
        <w:t>需求</w:t>
      </w:r>
    </w:p>
    <w:p w:rsidR="00ED3960" w:rsidRDefault="00ED3960"/>
    <w:p w:rsidR="00ED3960" w:rsidRDefault="008B1D8B">
      <w:pPr>
        <w:pStyle w:val="1"/>
        <w:rPr>
          <w:sz w:val="28"/>
          <w:szCs w:val="28"/>
        </w:rPr>
      </w:pPr>
      <w:r>
        <w:rPr>
          <w:sz w:val="28"/>
          <w:szCs w:val="28"/>
        </w:rPr>
        <w:t>第三部分</w:t>
      </w:r>
      <w:r>
        <w:rPr>
          <w:sz w:val="28"/>
          <w:szCs w:val="28"/>
        </w:rPr>
        <w:t xml:space="preserve">  </w:t>
      </w:r>
      <w:r>
        <w:rPr>
          <w:sz w:val="28"/>
          <w:szCs w:val="28"/>
        </w:rPr>
        <w:t>供应商须知</w:t>
      </w:r>
    </w:p>
    <w:p w:rsidR="00ED3960" w:rsidRDefault="00ED3960"/>
    <w:p w:rsidR="00ED3960" w:rsidRDefault="008B1D8B">
      <w:pPr>
        <w:pStyle w:val="1"/>
        <w:rPr>
          <w:sz w:val="28"/>
          <w:szCs w:val="28"/>
        </w:rPr>
      </w:pPr>
      <w:r>
        <w:rPr>
          <w:sz w:val="28"/>
          <w:szCs w:val="28"/>
        </w:rPr>
        <w:t>第四部分</w:t>
      </w:r>
      <w:r>
        <w:rPr>
          <w:sz w:val="28"/>
          <w:szCs w:val="28"/>
        </w:rPr>
        <w:t xml:space="preserve">  </w:t>
      </w:r>
      <w:r>
        <w:rPr>
          <w:sz w:val="28"/>
          <w:szCs w:val="28"/>
        </w:rPr>
        <w:t>合同草案</w:t>
      </w:r>
    </w:p>
    <w:p w:rsidR="00ED3960" w:rsidRDefault="00ED3960"/>
    <w:p w:rsidR="00ED3960" w:rsidRDefault="008B1D8B">
      <w:pPr>
        <w:pStyle w:val="1"/>
        <w:rPr>
          <w:sz w:val="28"/>
          <w:szCs w:val="28"/>
        </w:rPr>
      </w:pPr>
      <w:r>
        <w:rPr>
          <w:sz w:val="28"/>
          <w:szCs w:val="28"/>
        </w:rPr>
        <w:t>第五部分</w:t>
      </w:r>
      <w:r>
        <w:rPr>
          <w:sz w:val="28"/>
          <w:szCs w:val="28"/>
        </w:rPr>
        <w:t xml:space="preserve">  </w:t>
      </w:r>
      <w:r>
        <w:rPr>
          <w:sz w:val="28"/>
          <w:szCs w:val="28"/>
        </w:rPr>
        <w:t>响应文件格式</w:t>
      </w:r>
    </w:p>
    <w:p w:rsidR="00ED3960" w:rsidRDefault="00ED3960">
      <w:pPr>
        <w:tabs>
          <w:tab w:val="left" w:pos="3281"/>
          <w:tab w:val="center" w:pos="4711"/>
        </w:tabs>
        <w:spacing w:line="360" w:lineRule="auto"/>
        <w:jc w:val="center"/>
        <w:rPr>
          <w:rFonts w:eastAsia="仿宋_GB2312"/>
          <w:b/>
          <w:bCs/>
          <w:spacing w:val="20"/>
          <w:w w:val="66"/>
          <w:sz w:val="28"/>
          <w:szCs w:val="28"/>
        </w:rPr>
      </w:pPr>
    </w:p>
    <w:p w:rsidR="00ED3960" w:rsidRDefault="00ED3960">
      <w:pPr>
        <w:tabs>
          <w:tab w:val="left" w:pos="3281"/>
          <w:tab w:val="center" w:pos="4711"/>
        </w:tabs>
        <w:jc w:val="center"/>
        <w:rPr>
          <w:rFonts w:eastAsia="仿宋_GB2312"/>
          <w:b/>
          <w:bCs/>
          <w:spacing w:val="20"/>
          <w:w w:val="66"/>
          <w:sz w:val="44"/>
          <w:szCs w:val="44"/>
        </w:rPr>
      </w:pPr>
    </w:p>
    <w:p w:rsidR="00ED3960" w:rsidRDefault="00ED3960">
      <w:pPr>
        <w:tabs>
          <w:tab w:val="left" w:pos="3281"/>
          <w:tab w:val="center" w:pos="4711"/>
        </w:tabs>
        <w:jc w:val="center"/>
        <w:rPr>
          <w:rFonts w:eastAsia="仿宋_GB2312"/>
          <w:b/>
          <w:bCs/>
          <w:spacing w:val="20"/>
          <w:w w:val="66"/>
          <w:sz w:val="44"/>
          <w:szCs w:val="44"/>
        </w:rPr>
        <w:sectPr w:rsidR="00ED3960">
          <w:pgSz w:w="11906" w:h="16838"/>
          <w:pgMar w:top="1440" w:right="1797" w:bottom="1440" w:left="1797" w:header="851" w:footer="992" w:gutter="0"/>
          <w:cols w:space="720"/>
          <w:docGrid w:type="linesAndChars" w:linePitch="285" w:charSpace="-3449"/>
        </w:sectPr>
      </w:pPr>
    </w:p>
    <w:p w:rsidR="00ED3960" w:rsidRDefault="008B1D8B">
      <w:pPr>
        <w:pStyle w:val="a9"/>
        <w:rPr>
          <w:rFonts w:ascii="Times New Roman" w:hAnsi="Times New Roman"/>
        </w:rPr>
      </w:pPr>
      <w:bookmarkStart w:id="1" w:name="_Toc411426748"/>
      <w:bookmarkStart w:id="2" w:name="_Toc411426750"/>
      <w:r>
        <w:rPr>
          <w:rFonts w:ascii="Times New Roman" w:hAnsi="Times New Roman"/>
        </w:rPr>
        <w:lastRenderedPageBreak/>
        <w:t>第一部分</w:t>
      </w:r>
      <w:r>
        <w:rPr>
          <w:rFonts w:ascii="Times New Roman" w:hAnsi="Times New Roman"/>
        </w:rPr>
        <w:t xml:space="preserve">  </w:t>
      </w:r>
      <w:r>
        <w:rPr>
          <w:rFonts w:ascii="Times New Roman" w:hAnsi="Times New Roman"/>
        </w:rPr>
        <w:t>磋商邀请函</w:t>
      </w:r>
      <w:bookmarkEnd w:id="1"/>
    </w:p>
    <w:p w:rsidR="00ED3960" w:rsidRDefault="008B1D8B">
      <w:pPr>
        <w:pStyle w:val="Default"/>
        <w:spacing w:line="360" w:lineRule="auto"/>
        <w:ind w:firstLineChars="200" w:firstLine="480"/>
        <w:jc w:val="both"/>
        <w:rPr>
          <w:rFonts w:ascii="Times New Roman" w:eastAsiaTheme="minorEastAsia" w:hAnsi="Times New Roman" w:cs="Times New Roman"/>
          <w:color w:val="auto"/>
          <w:szCs w:val="32"/>
        </w:rPr>
      </w:pPr>
      <w:bookmarkStart w:id="3" w:name="_Toc411426749"/>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天津市天津中学</w:t>
      </w:r>
      <w:r>
        <w:rPr>
          <w:rFonts w:ascii="Times New Roman" w:eastAsiaTheme="minorEastAsia" w:hAnsi="Times New Roman" w:cs="Times New Roman"/>
          <w:color w:val="auto"/>
          <w:szCs w:val="32"/>
        </w:rPr>
        <w:t>委托，天津市政府采购中心对</w:t>
      </w:r>
      <w:r>
        <w:rPr>
          <w:rFonts w:ascii="Times New Roman" w:eastAsiaTheme="minorEastAsia" w:hAnsi="Times New Roman" w:cs="Times New Roman" w:hint="eastAsia"/>
          <w:color w:val="auto"/>
          <w:szCs w:val="32"/>
        </w:rPr>
        <w:t>天津市天津中学</w:t>
      </w:r>
      <w:r>
        <w:rPr>
          <w:rFonts w:ascii="Times New Roman" w:eastAsiaTheme="minorEastAsia" w:hAnsi="Times New Roman" w:cs="Times New Roman" w:hint="eastAsia"/>
          <w:color w:val="auto"/>
          <w:szCs w:val="32"/>
        </w:rPr>
        <w:t>2026</w:t>
      </w:r>
      <w:r>
        <w:rPr>
          <w:rFonts w:ascii="Times New Roman" w:eastAsiaTheme="minorEastAsia" w:hAnsi="Times New Roman" w:cs="Times New Roman" w:hint="eastAsia"/>
          <w:color w:val="auto"/>
          <w:szCs w:val="32"/>
        </w:rPr>
        <w:t>年校舍综合维修服务项目</w:t>
      </w:r>
      <w:r>
        <w:rPr>
          <w:rFonts w:ascii="Times New Roman" w:eastAsiaTheme="minorEastAsia" w:hAnsi="Times New Roman" w:cs="Times New Roman"/>
          <w:color w:val="auto"/>
          <w:szCs w:val="32"/>
        </w:rPr>
        <w:t>实施采购。现欢迎合格的供应商参加</w:t>
      </w:r>
      <w:r>
        <w:rPr>
          <w:rFonts w:ascii="Times New Roman" w:eastAsiaTheme="minorEastAsia" w:hAnsi="Times New Roman" w:cs="Times New Roman" w:hint="eastAsia"/>
          <w:color w:val="auto"/>
          <w:szCs w:val="32"/>
        </w:rPr>
        <w:t>磋商</w:t>
      </w:r>
      <w:r>
        <w:rPr>
          <w:rFonts w:ascii="Times New Roman" w:eastAsiaTheme="minorEastAsia" w:hAnsi="Times New Roman" w:cs="Times New Roman"/>
          <w:color w:val="auto"/>
          <w:szCs w:val="32"/>
        </w:rPr>
        <w:t>。</w:t>
      </w:r>
    </w:p>
    <w:p w:rsidR="00ED3960" w:rsidRDefault="008B1D8B">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本项目为远程招投标，一律不接受纸质响应文件，只接受加盖投标人电子签章的电子响应文件（以通过天津公共资源电子签章客户端正确读取签章信息为准）。供应商参加投标前须办理</w:t>
      </w:r>
      <w:r>
        <w:rPr>
          <w:rFonts w:ascii="Times New Roman" w:eastAsiaTheme="minorEastAsia" w:hAnsi="Times New Roman" w:cs="Times New Roman"/>
          <w:color w:val="auto"/>
          <w:szCs w:val="32"/>
        </w:rPr>
        <w:t>CA</w:t>
      </w:r>
      <w:r>
        <w:rPr>
          <w:rFonts w:ascii="Times New Roman" w:eastAsiaTheme="minorEastAsia" w:hAnsi="Times New Roman" w:cs="Times New Roman"/>
          <w:color w:val="auto"/>
          <w:szCs w:val="32"/>
        </w:rPr>
        <w:t>数字证书（</w:t>
      </w:r>
      <w:r>
        <w:rPr>
          <w:rFonts w:ascii="Times New Roman" w:eastAsiaTheme="minorEastAsia" w:hAnsi="Times New Roman" w:cs="Times New Roman"/>
          <w:color w:val="auto"/>
          <w:szCs w:val="32"/>
        </w:rPr>
        <w:t>USBKEY</w:t>
      </w:r>
      <w:r>
        <w:rPr>
          <w:rFonts w:ascii="Times New Roman" w:eastAsiaTheme="minorEastAsia" w:hAnsi="Times New Roman" w:cs="Times New Roman"/>
          <w:color w:val="auto"/>
          <w:szCs w:val="32"/>
        </w:rPr>
        <w:t>）和电子签章。投标人须按竞争性磋商文件的规定在天津市政府采购中心招投标系统中提交网上应答并上传加盖投标人电子签章的电子响应文件（以通过天津公共资源电子签章客户端正确读取签章信息为准）。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ascii="Times New Roman" w:eastAsiaTheme="minorEastAsia" w:hAnsi="Times New Roman" w:cs="Times New Roman" w:hint="eastAsia"/>
          <w:color w:val="auto"/>
          <w:szCs w:val="32"/>
        </w:rPr>
        <w:t>响应文件加盖</w:t>
      </w:r>
      <w:r>
        <w:rPr>
          <w:rFonts w:ascii="Times New Roman" w:eastAsiaTheme="minorEastAsia" w:hAnsi="Times New Roman" w:cs="Times New Roman" w:hint="eastAsia"/>
          <w:color w:val="auto"/>
          <w:szCs w:val="32"/>
        </w:rPr>
        <w:t>1</w:t>
      </w:r>
      <w:r>
        <w:rPr>
          <w:rFonts w:ascii="Times New Roman" w:eastAsiaTheme="minorEastAsia" w:hAnsi="Times New Roman" w:cs="Times New Roman" w:hint="eastAsia"/>
          <w:color w:val="auto"/>
          <w:szCs w:val="32"/>
        </w:rPr>
        <w:t>个有效电子签章即视同所有页均已盖章。</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一、基本概况</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宋体" w:hAnsi="Times New Roman" w:cs="Times New Roman" w:hint="eastAsia"/>
          <w:color w:val="auto"/>
        </w:rPr>
        <w:t>天津市天津中学</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年校舍综合维修服务项目</w:t>
      </w:r>
      <w:r>
        <w:rPr>
          <w:rFonts w:ascii="Times New Roman" w:eastAsia="宋体" w:hAnsi="Times New Roman" w:cs="Times New Roman"/>
          <w:color w:val="auto"/>
        </w:rPr>
        <w:t xml:space="preserve">  </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color w:val="auto"/>
        </w:rPr>
        <w:t>TGPC-2026-D-</w:t>
      </w:r>
      <w:r>
        <w:rPr>
          <w:rFonts w:ascii="Times New Roman" w:eastAsia="宋体" w:hAnsi="Times New Roman" w:cs="Times New Roman" w:hint="eastAsia"/>
          <w:color w:val="auto"/>
        </w:rPr>
        <w:t>0727</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（三）采购方式：竞争性磋商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（四）项目属性：服务</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（五）本项目不接受联合体参与。不接受联合体参与的，若有供应商组成联合体参与，视为无效响应。</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（六）本文件售价：免费。</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tbl>
      <w:tblPr>
        <w:tblStyle w:val="ac"/>
        <w:tblW w:w="7916" w:type="dxa"/>
        <w:jc w:val="center"/>
        <w:tblLook w:val="04A0" w:firstRow="1" w:lastRow="0" w:firstColumn="1" w:lastColumn="0" w:noHBand="0" w:noVBand="1"/>
      </w:tblPr>
      <w:tblGrid>
        <w:gridCol w:w="935"/>
        <w:gridCol w:w="1385"/>
        <w:gridCol w:w="1026"/>
        <w:gridCol w:w="1446"/>
        <w:gridCol w:w="1735"/>
        <w:gridCol w:w="1389"/>
      </w:tblGrid>
      <w:tr w:rsidR="00ED3960">
        <w:trPr>
          <w:jc w:val="center"/>
        </w:trPr>
        <w:tc>
          <w:tcPr>
            <w:tcW w:w="935" w:type="dxa"/>
            <w:vAlign w:val="center"/>
          </w:tcPr>
          <w:p w:rsidR="00ED3960" w:rsidRDefault="008B1D8B">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包号</w:t>
            </w:r>
          </w:p>
        </w:tc>
        <w:tc>
          <w:tcPr>
            <w:tcW w:w="1385" w:type="dxa"/>
            <w:vAlign w:val="center"/>
          </w:tcPr>
          <w:p w:rsidR="00ED3960" w:rsidRDefault="008B1D8B">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包名称</w:t>
            </w:r>
          </w:p>
        </w:tc>
        <w:tc>
          <w:tcPr>
            <w:tcW w:w="1026" w:type="dxa"/>
            <w:vAlign w:val="center"/>
          </w:tcPr>
          <w:p w:rsidR="00ED3960" w:rsidRDefault="008B1D8B">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包预算</w:t>
            </w:r>
          </w:p>
        </w:tc>
        <w:tc>
          <w:tcPr>
            <w:tcW w:w="1446" w:type="dxa"/>
            <w:vAlign w:val="center"/>
          </w:tcPr>
          <w:p w:rsidR="00ED3960" w:rsidRDefault="008B1D8B">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包最高限价</w:t>
            </w:r>
          </w:p>
        </w:tc>
        <w:tc>
          <w:tcPr>
            <w:tcW w:w="1735" w:type="dxa"/>
            <w:vAlign w:val="center"/>
          </w:tcPr>
          <w:p w:rsidR="00ED3960" w:rsidRDefault="008B1D8B">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合同履行期限</w:t>
            </w:r>
          </w:p>
        </w:tc>
        <w:tc>
          <w:tcPr>
            <w:tcW w:w="1389" w:type="dxa"/>
            <w:vAlign w:val="center"/>
          </w:tcPr>
          <w:p w:rsidR="00ED3960" w:rsidRDefault="008B1D8B">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所属行业</w:t>
            </w:r>
          </w:p>
        </w:tc>
      </w:tr>
      <w:tr w:rsidR="00ED3960">
        <w:trPr>
          <w:jc w:val="center"/>
        </w:trPr>
        <w:tc>
          <w:tcPr>
            <w:tcW w:w="935" w:type="dxa"/>
            <w:vAlign w:val="center"/>
          </w:tcPr>
          <w:p w:rsidR="00ED3960" w:rsidRDefault="008B1D8B">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1385" w:type="dxa"/>
            <w:vAlign w:val="center"/>
          </w:tcPr>
          <w:p w:rsidR="00ED3960" w:rsidRDefault="008B1D8B">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2026</w:t>
            </w:r>
            <w:r>
              <w:rPr>
                <w:rFonts w:ascii="Times New Roman" w:eastAsia="宋体" w:hAnsi="Times New Roman" w:cs="Times New Roman" w:hint="eastAsia"/>
                <w:color w:val="auto"/>
                <w:sz w:val="21"/>
                <w:szCs w:val="21"/>
              </w:rPr>
              <w:t>年校舍综合维修服务</w:t>
            </w:r>
          </w:p>
        </w:tc>
        <w:tc>
          <w:tcPr>
            <w:tcW w:w="1026" w:type="dxa"/>
            <w:vAlign w:val="center"/>
          </w:tcPr>
          <w:p w:rsidR="00ED3960" w:rsidRDefault="008B1D8B">
            <w:pPr>
              <w:pStyle w:val="Default"/>
              <w:adjustRightInd/>
              <w:jc w:val="center"/>
              <w:rPr>
                <w:rFonts w:ascii="Times New Roman" w:eastAsia="宋体" w:hAnsi="Times New Roman" w:cs="Times New Roman"/>
                <w:color w:val="auto"/>
                <w:sz w:val="21"/>
                <w:szCs w:val="21"/>
              </w:rPr>
            </w:pPr>
            <w:bookmarkStart w:id="4" w:name="OLE_LINK1"/>
            <w:r>
              <w:rPr>
                <w:rFonts w:ascii="Times New Roman" w:eastAsia="宋体" w:hAnsi="Times New Roman" w:cs="Times New Roman"/>
                <w:color w:val="auto"/>
                <w:sz w:val="21"/>
                <w:szCs w:val="21"/>
              </w:rPr>
              <w:t>350000</w:t>
            </w:r>
            <w:bookmarkEnd w:id="4"/>
            <w:r>
              <w:rPr>
                <w:rFonts w:ascii="Times New Roman" w:eastAsia="宋体" w:hAnsi="Times New Roman" w:cs="Times New Roman"/>
                <w:color w:val="auto"/>
                <w:sz w:val="21"/>
                <w:szCs w:val="21"/>
              </w:rPr>
              <w:t>元</w:t>
            </w:r>
          </w:p>
        </w:tc>
        <w:tc>
          <w:tcPr>
            <w:tcW w:w="1446" w:type="dxa"/>
            <w:vAlign w:val="center"/>
          </w:tcPr>
          <w:p w:rsidR="00ED3960" w:rsidRDefault="008B1D8B">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350000</w:t>
            </w:r>
            <w:r>
              <w:rPr>
                <w:rFonts w:ascii="Times New Roman" w:eastAsia="宋体" w:hAnsi="Times New Roman" w:cs="Times New Roman"/>
                <w:color w:val="auto"/>
                <w:sz w:val="21"/>
                <w:szCs w:val="21"/>
              </w:rPr>
              <w:t>元</w:t>
            </w:r>
          </w:p>
        </w:tc>
        <w:tc>
          <w:tcPr>
            <w:tcW w:w="1735" w:type="dxa"/>
            <w:vAlign w:val="center"/>
          </w:tcPr>
          <w:p w:rsidR="00ED3960" w:rsidRDefault="008B1D8B">
            <w:pPr>
              <w:pStyle w:val="Default"/>
              <w:adjustRightInd/>
              <w:jc w:val="center"/>
              <w:rPr>
                <w:rFonts w:ascii="Times New Roman" w:eastAsia="宋体" w:hAnsi="Times New Roman" w:cs="Times New Roman"/>
                <w:color w:val="auto"/>
                <w:sz w:val="21"/>
                <w:szCs w:val="21"/>
              </w:rPr>
            </w:pPr>
            <w:bookmarkStart w:id="5" w:name="OLE_LINK3"/>
            <w:bookmarkStart w:id="6" w:name="OLE_LINK2"/>
            <w:r>
              <w:rPr>
                <w:rFonts w:ascii="Times New Roman" w:eastAsia="宋体" w:hAnsi="Times New Roman" w:cs="Times New Roman" w:hint="eastAsia"/>
                <w:color w:val="auto"/>
                <w:sz w:val="21"/>
                <w:szCs w:val="21"/>
              </w:rPr>
              <w:t>签订合同之日起</w:t>
            </w:r>
            <w:r>
              <w:rPr>
                <w:rFonts w:ascii="Times New Roman" w:eastAsia="宋体" w:hAnsi="Times New Roman" w:cs="Times New Roman" w:hint="eastAsia"/>
                <w:color w:val="auto"/>
                <w:sz w:val="21"/>
                <w:szCs w:val="21"/>
              </w:rPr>
              <w:t>1</w:t>
            </w:r>
            <w:r>
              <w:rPr>
                <w:rFonts w:ascii="Times New Roman" w:eastAsia="宋体" w:hAnsi="Times New Roman" w:cs="Times New Roman" w:hint="eastAsia"/>
                <w:color w:val="auto"/>
                <w:sz w:val="21"/>
                <w:szCs w:val="21"/>
              </w:rPr>
              <w:t>年的服务期</w:t>
            </w:r>
            <w:bookmarkEnd w:id="5"/>
            <w:bookmarkEnd w:id="6"/>
          </w:p>
        </w:tc>
        <w:tc>
          <w:tcPr>
            <w:tcW w:w="1389" w:type="dxa"/>
            <w:vAlign w:val="center"/>
          </w:tcPr>
          <w:p w:rsidR="00ED3960" w:rsidRDefault="008B1D8B">
            <w:pPr>
              <w:pStyle w:val="Default"/>
              <w:adjustRightInd/>
              <w:jc w:val="center"/>
              <w:rPr>
                <w:rFonts w:ascii="Times New Roman" w:eastAsia="宋体" w:hAnsi="Times New Roman" w:cs="Times New Roman"/>
                <w:color w:val="auto"/>
                <w:sz w:val="21"/>
                <w:szCs w:val="21"/>
              </w:rPr>
            </w:pPr>
            <w:r>
              <w:rPr>
                <w:rFonts w:ascii="Times New Roman" w:eastAsia="宋体" w:hAnsi="Times New Roman" w:cs="Times New Roman" w:hint="eastAsia"/>
                <w:color w:val="auto"/>
                <w:sz w:val="21"/>
                <w:szCs w:val="21"/>
              </w:rPr>
              <w:t>建筑业</w:t>
            </w:r>
          </w:p>
        </w:tc>
      </w:tr>
    </w:tbl>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三、供应商资格要求（实质性要求）</w:t>
      </w:r>
    </w:p>
    <w:p w:rsidR="00ED3960" w:rsidRDefault="008B1D8B">
      <w:pPr>
        <w:pStyle w:val="Default"/>
        <w:spacing w:line="360" w:lineRule="auto"/>
        <w:ind w:firstLineChars="200" w:firstLine="480"/>
        <w:rPr>
          <w:rFonts w:ascii="Times New Roman" w:eastAsiaTheme="minorEastAsia" w:hAnsi="Times New Roman" w:cs="Times New Roman"/>
          <w:color w:val="auto"/>
        </w:rPr>
      </w:pPr>
      <w:r>
        <w:rPr>
          <w:rFonts w:ascii="Times New Roman" w:eastAsiaTheme="minorEastAsia" w:hAnsi="Times New Roman" w:cs="Times New Roman" w:hint="eastAsia"/>
          <w:color w:val="auto"/>
        </w:rPr>
        <w:t>（一）供应商应具备建筑工程施工总承包三级及以上资质，提供资质证书原件电子件。</w:t>
      </w:r>
    </w:p>
    <w:p w:rsidR="00ED3960" w:rsidRDefault="008B1D8B">
      <w:pPr>
        <w:pStyle w:val="Default"/>
        <w:spacing w:line="360" w:lineRule="auto"/>
        <w:ind w:firstLineChars="200" w:firstLine="480"/>
        <w:rPr>
          <w:rFonts w:ascii="Times New Roman" w:eastAsiaTheme="minorEastAsia" w:hAnsi="Times New Roman" w:cs="Times New Roman"/>
          <w:color w:val="auto"/>
        </w:rPr>
      </w:pPr>
      <w:r>
        <w:rPr>
          <w:rFonts w:ascii="Times New Roman" w:eastAsiaTheme="minorEastAsia" w:hAnsi="Times New Roman" w:cs="Times New Roman" w:hint="eastAsia"/>
          <w:color w:val="auto"/>
        </w:rPr>
        <w:t>（二）供应商应具备有效期内的《安全生产许可证》，提供资质证书原件电子件。</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三</w:t>
      </w:r>
      <w:r>
        <w:rPr>
          <w:rFonts w:ascii="Times New Roman" w:eastAsia="宋体" w:hAnsi="Times New Roman" w:cs="Times New Roman"/>
          <w:color w:val="auto"/>
        </w:rPr>
        <w:t>）供应商应具备《中华人民共和国政府采购法》第二十二条第一款和</w:t>
      </w:r>
      <w:r>
        <w:rPr>
          <w:rFonts w:ascii="Times New Roman" w:eastAsia="宋体" w:hAnsi="Times New Roman" w:cs="Times New Roman" w:hint="eastAsia"/>
          <w:color w:val="auto"/>
        </w:rPr>
        <w:t>《中华人民共和国政府采购法实施条例》</w:t>
      </w:r>
      <w:r>
        <w:rPr>
          <w:rFonts w:ascii="Times New Roman" w:eastAsia="宋体" w:hAnsi="Times New Roman" w:cs="Times New Roman"/>
          <w:color w:val="auto"/>
        </w:rPr>
        <w:t>第十八条规定的条件，提供以下材料：</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营业执照副本或事业单位法人证书或民办非企业单位登记证书或社会团</w:t>
      </w:r>
      <w:r>
        <w:rPr>
          <w:rFonts w:ascii="Times New Roman" w:eastAsia="宋体" w:hAnsi="Times New Roman" w:cs="Times New Roman"/>
          <w:color w:val="auto"/>
        </w:rPr>
        <w:lastRenderedPageBreak/>
        <w:t>体法人登记证书或基金会法人登记证书电子件或自然人的身份证明电子件。</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提供《供应商资格声明函》（格式见附件</w:t>
      </w:r>
      <w:r>
        <w:rPr>
          <w:rFonts w:ascii="Times New Roman" w:eastAsia="宋体" w:hAnsi="Times New Roman" w:cs="Times New Roman"/>
          <w:color w:val="auto"/>
        </w:rPr>
        <w:t>2</w:t>
      </w:r>
      <w:r>
        <w:rPr>
          <w:rFonts w:ascii="Times New Roman" w:eastAsia="宋体" w:hAnsi="Times New Roman" w:cs="Times New Roman"/>
          <w:color w:val="auto"/>
        </w:rPr>
        <w:t>）</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eastAsia="宋体" w:hAnsi="Times New Roman" w:cs="Times New Roman" w:hint="eastAsia"/>
          <w:color w:val="auto"/>
        </w:rPr>
        <w:t>本项目专门面向小微企业采购</w:t>
      </w:r>
      <w:r>
        <w:rPr>
          <w:rFonts w:ascii="Times New Roman" w:eastAsia="宋体" w:hAnsi="Times New Roman" w:cs="Times New Roman"/>
          <w:color w:val="auto"/>
        </w:rPr>
        <w:t>，提供《中小企业声明函》。</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四、项目需要落实的政府采购政策</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本项目专门面向小微企业采购</w:t>
      </w:r>
      <w:r>
        <w:rPr>
          <w:rFonts w:ascii="Times New Roman" w:eastAsia="宋体" w:hAnsi="Times New Roman" w:cs="Times New Roman"/>
          <w:color w:val="auto"/>
        </w:rPr>
        <w:t>。</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（二）根据财政部发布的《关于政府采购支持监狱企业发展有关问题的通知》规定，监狱企业视同小微企业。</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（三）根据财政部、民政部、中国残疾人联合会发布的《关于促进残疾人就业政府采购政策的通知》规定，残疾人福利性单位视同小微企业。</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（四）涉及商品包装或快递包装的，按照《财政部办公厅、生态环境部办公厅、国家邮政局办公室关于印发</w:t>
      </w:r>
      <w:r>
        <w:rPr>
          <w:rFonts w:ascii="Times New Roman" w:eastAsia="宋体" w:hAnsi="Times New Roman" w:cs="Times New Roman"/>
          <w:color w:val="auto"/>
        </w:rPr>
        <w:t>&lt;</w:t>
      </w:r>
      <w:r>
        <w:rPr>
          <w:rFonts w:ascii="Times New Roman" w:eastAsia="宋体" w:hAnsi="Times New Roman" w:cs="Times New Roman"/>
          <w:color w:val="auto"/>
        </w:rPr>
        <w:t>商品包装政府采购需求标准（试行）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w:t>
      </w:r>
      <w:r>
        <w:rPr>
          <w:rFonts w:ascii="Times New Roman" w:eastAsia="宋体" w:hAnsi="Times New Roman" w:cs="Times New Roman"/>
          <w:color w:val="auto"/>
        </w:rPr>
        <w:t>&lt;</w:t>
      </w:r>
      <w:r>
        <w:rPr>
          <w:rFonts w:ascii="Times New Roman" w:eastAsia="宋体" w:hAnsi="Times New Roman" w:cs="Times New Roman"/>
          <w:color w:val="auto"/>
        </w:rPr>
        <w:t>快递包装政府采购需求标准（试行）</w:t>
      </w:r>
      <w:r>
        <w:rPr>
          <w:rFonts w:ascii="Times New Roman" w:eastAsia="宋体" w:hAnsi="Times New Roman" w:cs="Times New Roman"/>
          <w:color w:val="auto"/>
        </w:rPr>
        <w:t>&gt;</w:t>
      </w:r>
      <w:r>
        <w:rPr>
          <w:rFonts w:ascii="Times New Roman" w:eastAsia="宋体" w:hAnsi="Times New Roman" w:cs="Times New Roman"/>
          <w:color w:val="auto"/>
        </w:rPr>
        <w:t>的通知》（财办库〔</w:t>
      </w:r>
      <w:r>
        <w:rPr>
          <w:rFonts w:ascii="Times New Roman" w:eastAsia="宋体" w:hAnsi="Times New Roman" w:cs="Times New Roman"/>
          <w:color w:val="auto"/>
        </w:rPr>
        <w:t>2020</w:t>
      </w:r>
      <w:r>
        <w:rPr>
          <w:rFonts w:ascii="Times New Roman" w:eastAsia="宋体" w:hAnsi="Times New Roman" w:cs="Times New Roman"/>
          <w:color w:val="auto"/>
        </w:rPr>
        <w:t>〕</w:t>
      </w:r>
      <w:r>
        <w:rPr>
          <w:rFonts w:ascii="Times New Roman" w:eastAsia="宋体" w:hAnsi="Times New Roman" w:cs="Times New Roman"/>
          <w:color w:val="auto"/>
        </w:rPr>
        <w:t>123</w:t>
      </w:r>
      <w:r>
        <w:rPr>
          <w:rFonts w:ascii="Times New Roman" w:eastAsia="宋体" w:hAnsi="Times New Roman" w:cs="Times New Roman"/>
          <w:color w:val="auto"/>
        </w:rPr>
        <w:t>号）要求执行。</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（五）按照《财政部关于在政府采购活动中查询及使用信用记录有关问题的通知》（财库〔</w:t>
      </w:r>
      <w:r>
        <w:rPr>
          <w:rFonts w:ascii="Times New Roman" w:eastAsia="宋体" w:hAnsi="Times New Roman" w:cs="Times New Roman"/>
          <w:color w:val="auto"/>
        </w:rPr>
        <w:t>2016</w:t>
      </w:r>
      <w:r>
        <w:rPr>
          <w:rFonts w:ascii="Times New Roman" w:eastAsia="宋体" w:hAnsi="Times New Roman" w:cs="Times New Roman"/>
          <w:color w:val="auto"/>
        </w:rPr>
        <w:t>〕</w:t>
      </w:r>
      <w:r>
        <w:rPr>
          <w:rFonts w:ascii="Times New Roman" w:eastAsia="宋体" w:hAnsi="Times New Roman" w:cs="Times New Roman"/>
          <w:color w:val="auto"/>
        </w:rPr>
        <w:t>125</w:t>
      </w:r>
      <w:r>
        <w:rPr>
          <w:rFonts w:ascii="Times New Roman" w:eastAsia="宋体" w:hAnsi="Times New Roman" w:cs="Times New Roman"/>
          <w:color w:val="auto"/>
        </w:rPr>
        <w:t>号）的要求，根据开标当日解密截止时间</w:t>
      </w:r>
      <w:r>
        <w:rPr>
          <w:rFonts w:ascii="Times New Roman" w:eastAsia="宋体" w:hAnsi="Times New Roman" w:cs="Times New Roman"/>
          <w:color w:val="auto"/>
        </w:rPr>
        <w:t>“</w:t>
      </w:r>
      <w:r>
        <w:rPr>
          <w:rFonts w:ascii="Times New Roman" w:eastAsia="宋体" w:hAnsi="Times New Roman" w:cs="Times New Roman"/>
          <w:color w:val="auto"/>
        </w:rPr>
        <w:t>信用中国</w:t>
      </w:r>
      <w:r>
        <w:rPr>
          <w:rFonts w:ascii="Times New Roman" w:eastAsia="宋体" w:hAnsi="Times New Roman" w:cs="Times New Roman"/>
          <w:color w:val="auto"/>
        </w:rPr>
        <w:t>”</w:t>
      </w:r>
      <w:r>
        <w:rPr>
          <w:rFonts w:ascii="Times New Roman" w:eastAsia="宋体" w:hAnsi="Times New Roman" w:cs="Times New Roman"/>
          <w:color w:val="auto"/>
        </w:rPr>
        <w:t>网站（</w:t>
      </w:r>
      <w:r>
        <w:rPr>
          <w:rFonts w:ascii="Times New Roman" w:eastAsia="宋体" w:hAnsi="Times New Roman" w:cs="Times New Roman"/>
          <w:color w:val="auto"/>
        </w:rPr>
        <w:t>www.creditchina.gov.cn</w:t>
      </w:r>
      <w:r>
        <w:rPr>
          <w:rFonts w:ascii="Times New Roman" w:eastAsia="宋体" w:hAnsi="Times New Roman" w:cs="Times New Roman"/>
          <w:color w:val="auto"/>
        </w:rPr>
        <w:t>）、中国政府采购网（</w:t>
      </w:r>
      <w:r>
        <w:rPr>
          <w:rFonts w:ascii="Times New Roman" w:eastAsia="宋体" w:hAnsi="Times New Roman" w:cs="Times New Roman"/>
          <w:color w:val="auto"/>
        </w:rPr>
        <w:t>www.ccgp.gov.cn</w:t>
      </w:r>
      <w:r>
        <w:rPr>
          <w:rFonts w:ascii="Times New Roman" w:eastAsia="宋体" w:hAnsi="Times New Roman" w:cs="Times New Roman"/>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（六）按照《关于调整优化节能产品、环境标志产品政府采购执行机制的通知》（财库〔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号）、《关于印发环境标志产品政府采购品目清单的通知》（财库〔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18</w:t>
      </w:r>
      <w:r>
        <w:rPr>
          <w:rFonts w:ascii="Times New Roman" w:eastAsia="宋体" w:hAnsi="Times New Roman" w:cs="Times New Roman"/>
          <w:color w:val="auto"/>
        </w:rPr>
        <w:t>号）、《关于印发节能产品政府采购品目清单的通知》（财库〔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19</w:t>
      </w:r>
      <w:r>
        <w:rPr>
          <w:rFonts w:ascii="Times New Roman" w:eastAsia="宋体" w:hAnsi="Times New Roman" w:cs="Times New Roman"/>
          <w:color w:val="auto"/>
        </w:rPr>
        <w:t>号）、《市场监管总局关于发布参与实施政府采购节能产品、环境标志产品认证机构名录的公告》（</w:t>
      </w:r>
      <w:r>
        <w:rPr>
          <w:rFonts w:ascii="Times New Roman" w:eastAsia="宋体" w:hAnsi="Times New Roman" w:cs="Times New Roman"/>
          <w:color w:val="auto"/>
        </w:rPr>
        <w:t>2019</w:t>
      </w:r>
      <w:r>
        <w:rPr>
          <w:rFonts w:ascii="Times New Roman" w:eastAsia="宋体" w:hAnsi="Times New Roman" w:cs="Times New Roman"/>
          <w:color w:val="auto"/>
        </w:rPr>
        <w:t>年第</w:t>
      </w:r>
      <w:r>
        <w:rPr>
          <w:rFonts w:ascii="Times New Roman" w:eastAsia="宋体" w:hAnsi="Times New Roman" w:cs="Times New Roman"/>
          <w:color w:val="auto"/>
        </w:rPr>
        <w:t>16</w:t>
      </w:r>
      <w:r>
        <w:rPr>
          <w:rFonts w:ascii="Times New Roman" w:eastAsia="宋体" w:hAnsi="Times New Roman" w:cs="Times New Roman"/>
          <w:color w:val="auto"/>
        </w:rPr>
        <w:t>号）等文件要求，对政府采购节能、环境标志品目清单内的产品实施优先采购和强制采购的评标方法。</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（七）根据《关于推动解决政府采购异常低价问题的通知》（财库〔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号）的要求，当供应商报价出现以下情形之一时，磋商小组应当启动对该供应商的异常低价审查程序：</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全部通过符合性审查供应商报价平均值×</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通过符合性审查的次低供应商报价×</w:t>
      </w:r>
      <w:r>
        <w:rPr>
          <w:rFonts w:ascii="Times New Roman" w:eastAsia="宋体" w:hAnsi="Times New Roman" w:cs="Times New Roman" w:hint="eastAsia"/>
          <w:color w:val="auto"/>
        </w:rPr>
        <w:t>50%</w:t>
      </w:r>
      <w:r>
        <w:rPr>
          <w:rFonts w:ascii="Times New Roman" w:eastAsia="宋体" w:hAnsi="Times New Roman" w:cs="Times New Roman" w:hint="eastAsia"/>
          <w:color w:val="auto"/>
        </w:rPr>
        <w:t>；</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供应商报价</w:t>
      </w:r>
      <w:r>
        <w:rPr>
          <w:rFonts w:ascii="Times New Roman" w:eastAsia="宋体" w:hAnsi="Times New Roman" w:cs="Times New Roman" w:hint="eastAsia"/>
          <w:color w:val="auto"/>
        </w:rPr>
        <w:t>&lt;</w:t>
      </w:r>
      <w:r>
        <w:rPr>
          <w:rFonts w:ascii="Times New Roman" w:eastAsia="宋体" w:hAnsi="Times New Roman" w:cs="Times New Roman" w:hint="eastAsia"/>
          <w:color w:val="auto"/>
        </w:rPr>
        <w:t>最高限价×</w:t>
      </w:r>
      <w:r>
        <w:rPr>
          <w:rFonts w:ascii="Times New Roman" w:eastAsia="宋体" w:hAnsi="Times New Roman" w:cs="Times New Roman" w:hint="eastAsia"/>
          <w:color w:val="auto"/>
        </w:rPr>
        <w:t>45%</w:t>
      </w:r>
      <w:r>
        <w:rPr>
          <w:rFonts w:ascii="Times New Roman" w:eastAsia="宋体" w:hAnsi="Times New Roman" w:cs="Times New Roman" w:hint="eastAsia"/>
          <w:color w:val="auto"/>
        </w:rPr>
        <w:t>；</w:t>
      </w:r>
    </w:p>
    <w:p w:rsidR="00ED3960" w:rsidRDefault="008B1D8B">
      <w:pPr>
        <w:pStyle w:val="Default"/>
        <w:spacing w:line="360" w:lineRule="auto"/>
        <w:ind w:firstLineChars="200" w:firstLine="480"/>
        <w:rPr>
          <w:rFonts w:ascii="Times New Roman" w:eastAsia="宋体" w:hAnsi="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磋商小组基于专业判断，认为供应商报价过低，有可能影响产品质量或者不能诚信履约的其他情形。</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五、参与本项目的步骤、时间与方式</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（一）参与本项目的时间要求</w:t>
      </w:r>
    </w:p>
    <w:tbl>
      <w:tblPr>
        <w:tblStyle w:val="ac"/>
        <w:tblW w:w="9134" w:type="dxa"/>
        <w:jc w:val="center"/>
        <w:tblLook w:val="04A0" w:firstRow="1" w:lastRow="0" w:firstColumn="1" w:lastColumn="0" w:noHBand="0" w:noVBand="1"/>
      </w:tblPr>
      <w:tblGrid>
        <w:gridCol w:w="779"/>
        <w:gridCol w:w="1941"/>
        <w:gridCol w:w="1891"/>
        <w:gridCol w:w="1891"/>
        <w:gridCol w:w="2632"/>
      </w:tblGrid>
      <w:tr w:rsidR="00ED3960">
        <w:trPr>
          <w:tblHeader/>
          <w:jc w:val="center"/>
        </w:trPr>
        <w:tc>
          <w:tcPr>
            <w:tcW w:w="779"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序号</w:t>
            </w:r>
          </w:p>
        </w:tc>
        <w:tc>
          <w:tcPr>
            <w:tcW w:w="194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步骤名称</w:t>
            </w:r>
          </w:p>
        </w:tc>
        <w:tc>
          <w:tcPr>
            <w:tcW w:w="189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开始时间</w:t>
            </w:r>
          </w:p>
        </w:tc>
        <w:tc>
          <w:tcPr>
            <w:tcW w:w="189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截止时间</w:t>
            </w:r>
          </w:p>
        </w:tc>
        <w:tc>
          <w:tcPr>
            <w:tcW w:w="2632"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备注</w:t>
            </w:r>
          </w:p>
        </w:tc>
      </w:tr>
      <w:tr w:rsidR="00ED3960">
        <w:trPr>
          <w:jc w:val="center"/>
        </w:trPr>
        <w:tc>
          <w:tcPr>
            <w:tcW w:w="779"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1</w:t>
            </w:r>
          </w:p>
        </w:tc>
        <w:tc>
          <w:tcPr>
            <w:tcW w:w="194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获取竞争性磋商文件</w:t>
            </w:r>
          </w:p>
        </w:tc>
        <w:tc>
          <w:tcPr>
            <w:tcW w:w="189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8</w:t>
            </w:r>
            <w:r>
              <w:rPr>
                <w:rFonts w:ascii="Times New Roman" w:eastAsia="宋体" w:hAnsi="Times New Roman" w:cs="Times New Roman"/>
                <w:color w:val="auto"/>
                <w:sz w:val="21"/>
                <w:szCs w:val="21"/>
              </w:rPr>
              <w:t>日</w:t>
            </w:r>
          </w:p>
        </w:tc>
        <w:tc>
          <w:tcPr>
            <w:tcW w:w="189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15</w:t>
            </w:r>
            <w:r>
              <w:rPr>
                <w:rFonts w:ascii="Times New Roman" w:eastAsia="宋体" w:hAnsi="Times New Roman" w:cs="Times New Roman"/>
                <w:color w:val="auto"/>
                <w:sz w:val="21"/>
                <w:szCs w:val="21"/>
              </w:rPr>
              <w:t>日</w:t>
            </w:r>
          </w:p>
        </w:tc>
        <w:tc>
          <w:tcPr>
            <w:tcW w:w="2632" w:type="dxa"/>
            <w:vAlign w:val="center"/>
          </w:tcPr>
          <w:p w:rsidR="00ED3960" w:rsidRDefault="008B1D8B">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每日</w:t>
            </w:r>
            <w:r>
              <w:rPr>
                <w:rFonts w:ascii="Times New Roman" w:eastAsia="宋体" w:hAnsi="Times New Roman" w:cs="Times New Roman"/>
                <w:color w:val="auto"/>
                <w:sz w:val="21"/>
                <w:szCs w:val="21"/>
              </w:rPr>
              <w:t>9:00</w:t>
            </w:r>
            <w:r>
              <w:rPr>
                <w:rFonts w:ascii="Times New Roman" w:eastAsia="宋体" w:hAnsi="Times New Roman" w:cs="Times New Roman"/>
                <w:color w:val="auto"/>
                <w:sz w:val="21"/>
                <w:szCs w:val="21"/>
              </w:rPr>
              <w:t>至</w:t>
            </w:r>
            <w:r>
              <w:rPr>
                <w:rFonts w:ascii="Times New Roman" w:eastAsia="宋体" w:hAnsi="Times New Roman" w:cs="Times New Roman"/>
                <w:color w:val="auto"/>
                <w:sz w:val="21"/>
                <w:szCs w:val="21"/>
              </w:rPr>
              <w:t>17:00</w:t>
            </w:r>
            <w:r>
              <w:rPr>
                <w:rFonts w:ascii="Times New Roman" w:eastAsia="宋体" w:hAnsi="Times New Roman" w:cs="Times New Roman"/>
                <w:color w:val="auto"/>
                <w:sz w:val="21"/>
                <w:szCs w:val="21"/>
              </w:rPr>
              <w:t>（北京时间，法定节假日除外）。</w:t>
            </w:r>
          </w:p>
          <w:p w:rsidR="00ED3960" w:rsidRDefault="008B1D8B">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未按时获取竞争性磋商文件的，不能参与本项目</w:t>
            </w:r>
          </w:p>
        </w:tc>
      </w:tr>
      <w:tr w:rsidR="00ED3960">
        <w:trPr>
          <w:jc w:val="center"/>
        </w:trPr>
        <w:tc>
          <w:tcPr>
            <w:tcW w:w="779"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w:t>
            </w:r>
          </w:p>
        </w:tc>
        <w:tc>
          <w:tcPr>
            <w:tcW w:w="194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网上应答（上传电子响应文件）</w:t>
            </w:r>
          </w:p>
        </w:tc>
        <w:tc>
          <w:tcPr>
            <w:tcW w:w="189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8</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9:00</w:t>
            </w:r>
          </w:p>
        </w:tc>
        <w:tc>
          <w:tcPr>
            <w:tcW w:w="189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21</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8:30</w:t>
            </w:r>
          </w:p>
        </w:tc>
        <w:tc>
          <w:tcPr>
            <w:tcW w:w="2632" w:type="dxa"/>
            <w:vAlign w:val="center"/>
          </w:tcPr>
          <w:p w:rsidR="00ED3960" w:rsidRDefault="008B1D8B">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未按时完成网上应答或未按时上传电子响应文件的，视为无效响应。</w:t>
            </w:r>
          </w:p>
        </w:tc>
      </w:tr>
      <w:tr w:rsidR="00ED3960">
        <w:trPr>
          <w:jc w:val="center"/>
        </w:trPr>
        <w:tc>
          <w:tcPr>
            <w:tcW w:w="779"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3</w:t>
            </w:r>
          </w:p>
        </w:tc>
        <w:tc>
          <w:tcPr>
            <w:tcW w:w="194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第一阶段解密</w:t>
            </w:r>
          </w:p>
        </w:tc>
        <w:tc>
          <w:tcPr>
            <w:tcW w:w="189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21</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8:30</w:t>
            </w:r>
          </w:p>
        </w:tc>
        <w:tc>
          <w:tcPr>
            <w:tcW w:w="189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2026</w:t>
            </w:r>
            <w:r>
              <w:rPr>
                <w:rFonts w:ascii="Times New Roman" w:eastAsia="宋体" w:hAnsi="Times New Roman" w:cs="Times New Roman"/>
                <w:color w:val="auto"/>
                <w:sz w:val="21"/>
                <w:szCs w:val="21"/>
              </w:rPr>
              <w:t>年</w:t>
            </w:r>
            <w:r>
              <w:rPr>
                <w:rFonts w:ascii="Times New Roman" w:eastAsia="宋体" w:hAnsi="Times New Roman" w:cs="Times New Roman" w:hint="eastAsia"/>
                <w:color w:val="auto"/>
                <w:sz w:val="21"/>
                <w:szCs w:val="21"/>
              </w:rPr>
              <w:t>7</w:t>
            </w:r>
            <w:r>
              <w:rPr>
                <w:rFonts w:ascii="Times New Roman" w:eastAsia="宋体" w:hAnsi="Times New Roman" w:cs="Times New Roman"/>
                <w:color w:val="auto"/>
                <w:sz w:val="21"/>
                <w:szCs w:val="21"/>
              </w:rPr>
              <w:t>月</w:t>
            </w:r>
            <w:r>
              <w:rPr>
                <w:rFonts w:ascii="Times New Roman" w:eastAsia="宋体" w:hAnsi="Times New Roman" w:cs="Times New Roman" w:hint="eastAsia"/>
                <w:color w:val="auto"/>
                <w:sz w:val="21"/>
                <w:szCs w:val="21"/>
              </w:rPr>
              <w:t>21</w:t>
            </w:r>
            <w:r>
              <w:rPr>
                <w:rFonts w:ascii="Times New Roman" w:eastAsia="宋体" w:hAnsi="Times New Roman" w:cs="Times New Roman"/>
                <w:color w:val="auto"/>
                <w:sz w:val="21"/>
                <w:szCs w:val="21"/>
              </w:rPr>
              <w:t>日</w:t>
            </w:r>
            <w:r>
              <w:rPr>
                <w:rFonts w:ascii="Times New Roman" w:eastAsia="宋体" w:hAnsi="Times New Roman" w:cs="Times New Roman"/>
                <w:color w:val="auto"/>
                <w:sz w:val="21"/>
                <w:szCs w:val="21"/>
              </w:rPr>
              <w:t>9:30</w:t>
            </w:r>
          </w:p>
        </w:tc>
        <w:tc>
          <w:tcPr>
            <w:tcW w:w="2632" w:type="dxa"/>
            <w:vAlign w:val="center"/>
          </w:tcPr>
          <w:p w:rsidR="00ED3960" w:rsidRDefault="008B1D8B">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未按时完成第一阶段解密的，视为无效响应。</w:t>
            </w:r>
          </w:p>
        </w:tc>
      </w:tr>
      <w:tr w:rsidR="00ED3960">
        <w:trPr>
          <w:jc w:val="center"/>
        </w:trPr>
        <w:tc>
          <w:tcPr>
            <w:tcW w:w="779"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4</w:t>
            </w:r>
          </w:p>
        </w:tc>
        <w:tc>
          <w:tcPr>
            <w:tcW w:w="1941" w:type="dxa"/>
            <w:vAlign w:val="center"/>
          </w:tcPr>
          <w:p w:rsidR="00ED3960" w:rsidRDefault="008B1D8B">
            <w:pPr>
              <w:pStyle w:val="Default"/>
              <w:snapToGrid w:val="0"/>
              <w:jc w:val="center"/>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第二阶段解密</w:t>
            </w:r>
          </w:p>
        </w:tc>
        <w:tc>
          <w:tcPr>
            <w:tcW w:w="6414" w:type="dxa"/>
            <w:gridSpan w:val="3"/>
            <w:vAlign w:val="center"/>
          </w:tcPr>
          <w:p w:rsidR="00ED3960" w:rsidRDefault="008B1D8B">
            <w:pPr>
              <w:pStyle w:val="Default"/>
              <w:snapToGrid w:val="0"/>
              <w:jc w:val="both"/>
              <w:rPr>
                <w:rFonts w:ascii="Times New Roman" w:eastAsia="宋体" w:hAnsi="Times New Roman" w:cs="Times New Roman"/>
                <w:color w:val="auto"/>
                <w:sz w:val="21"/>
                <w:szCs w:val="21"/>
              </w:rPr>
            </w:pPr>
            <w:r>
              <w:rPr>
                <w:rFonts w:ascii="Times New Roman" w:eastAsia="宋体" w:hAnsi="Times New Roman" w:cs="Times New Roman"/>
                <w:color w:val="auto"/>
                <w:sz w:val="21"/>
                <w:szCs w:val="21"/>
              </w:rPr>
              <w:t>通过第一阶段磋商的供应商在磋商小组要求的时间内（一般是磋商当日电话通知）完成第二阶段解密，否则视为放弃磋商。</w:t>
            </w:r>
          </w:p>
        </w:tc>
      </w:tr>
    </w:tbl>
    <w:p w:rsidR="00ED3960" w:rsidRDefault="008B1D8B">
      <w:pPr>
        <w:pStyle w:val="Default"/>
        <w:adjustRightInd/>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（二）参与本项目的方式要求</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）领取、电子签章办理办法：</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）首页点击</w:t>
      </w:r>
      <w:r>
        <w:rPr>
          <w:rFonts w:ascii="Times New Roman" w:eastAsia="宋体" w:hAnsi="Times New Roman" w:cs="Times New Roman"/>
          <w:color w:val="auto"/>
        </w:rPr>
        <w:t>“</w:t>
      </w:r>
      <w:r>
        <w:rPr>
          <w:rFonts w:ascii="Times New Roman" w:eastAsia="宋体" w:hAnsi="Times New Roman" w:cs="Times New Roman"/>
          <w:color w:val="auto"/>
        </w:rPr>
        <w:t>用户注册维护</w:t>
      </w:r>
      <w:r>
        <w:rPr>
          <w:rFonts w:ascii="Times New Roman" w:eastAsia="宋体" w:hAnsi="Times New Roman" w:cs="Times New Roman"/>
          <w:color w:val="auto"/>
        </w:rPr>
        <w:t>”</w:t>
      </w:r>
      <w:r>
        <w:rPr>
          <w:rFonts w:ascii="Times New Roman" w:eastAsia="宋体" w:hAnsi="Times New Roman" w:cs="Times New Roman"/>
          <w:color w:val="auto"/>
        </w:rPr>
        <w:t>，填写相关内容。天津市政府采购中心注册窗口联系电话：</w:t>
      </w:r>
      <w:r>
        <w:rPr>
          <w:rFonts w:ascii="Times New Roman" w:eastAsia="宋体" w:hAnsi="Times New Roman" w:cs="Times New Roman"/>
          <w:color w:val="auto"/>
        </w:rPr>
        <w:t>022-24538167</w:t>
      </w:r>
      <w:r>
        <w:rPr>
          <w:rFonts w:ascii="Times New Roman" w:eastAsia="宋体" w:hAnsi="Times New Roman" w:cs="Times New Roman"/>
          <w:color w:val="auto"/>
        </w:rPr>
        <w:t>。</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）领取及电子签章办理：参见天津市政府采购中心网（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服务指南</w:t>
      </w:r>
      <w:r>
        <w:rPr>
          <w:rFonts w:ascii="Times New Roman" w:eastAsia="宋体" w:hAnsi="Times New Roman" w:cs="Times New Roman"/>
          <w:color w:val="auto"/>
        </w:rPr>
        <w:t>--</w:t>
      </w:r>
      <w:r>
        <w:rPr>
          <w:rFonts w:ascii="Times New Roman" w:eastAsia="宋体" w:hAnsi="Times New Roman" w:cs="Times New Roman"/>
          <w:color w:val="auto"/>
        </w:rPr>
        <w:t>供应商注册、领取</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）及电子签章制章的流程。</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CA</w:t>
      </w:r>
      <w:r>
        <w:rPr>
          <w:rFonts w:ascii="Times New Roman" w:eastAsia="宋体" w:hAnsi="Times New Roman" w:cs="Times New Roman"/>
          <w:color w:val="auto"/>
        </w:rPr>
        <w:t>数字证书办理联系电话：</w:t>
      </w:r>
      <w:r>
        <w:rPr>
          <w:rFonts w:ascii="Times New Roman" w:eastAsia="宋体" w:hAnsi="Times New Roman" w:cs="Times New Roman"/>
          <w:color w:val="auto"/>
        </w:rPr>
        <w:t>400-0566-110</w:t>
      </w:r>
      <w:r>
        <w:rPr>
          <w:rFonts w:ascii="Times New Roman" w:eastAsia="宋体" w:hAnsi="Times New Roman" w:cs="Times New Roman"/>
          <w:color w:val="auto"/>
        </w:rPr>
        <w:t>或</w:t>
      </w:r>
      <w:r>
        <w:rPr>
          <w:rFonts w:ascii="Times New Roman" w:eastAsia="宋体" w:hAnsi="Times New Roman" w:cs="Times New Roman"/>
          <w:color w:val="auto"/>
        </w:rPr>
        <w:t>022-24538059</w:t>
      </w:r>
      <w:r>
        <w:rPr>
          <w:rFonts w:ascii="Times New Roman" w:eastAsia="宋体" w:hAnsi="Times New Roman" w:cs="Times New Roman"/>
          <w:color w:val="auto"/>
        </w:rPr>
        <w:t>。</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电子签章办理联系电话：</w:t>
      </w:r>
      <w:r>
        <w:rPr>
          <w:rFonts w:ascii="Times New Roman" w:eastAsia="宋体" w:hAnsi="Times New Roman" w:cs="Times New Roman"/>
          <w:color w:val="auto"/>
        </w:rPr>
        <w:t>022-24538059</w:t>
      </w:r>
      <w:r>
        <w:rPr>
          <w:rFonts w:ascii="Times New Roman" w:eastAsia="宋体" w:hAnsi="Times New Roman" w:cs="Times New Roman"/>
          <w:color w:val="auto"/>
        </w:rPr>
        <w:t>。</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获取竞争性磋商文件的方式</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采用网上获取电子竞争性磋商文件的方式，供应商应于规定的时间内使用天津数字认证有限公司发出的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1"/>
            <w:rFonts w:ascii="Times New Roman" w:eastAsia="宋体" w:hAnsi="Times New Roman" w:cs="Times New Roman"/>
          </w:rPr>
          <w:t>http://tjgpc.zwfwb.tj.gov.cn</w:t>
        </w:r>
      </w:hyperlink>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下载竞争性磋商文件。</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网上应答（上传电子响应文件）方式</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采用网上电子投标方式，供应商应于规定的时间内使用天津数字认证有限公司发出的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进行网上应答及提交，并分别上传加盖电子签章的第一、第二阶段电子响应文件（以通过天津公共资源电子签章客户端正确读取签章信息为准），否则视为无效响应。</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解密方式</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采用网上解密方式，供应商应于规定的时间内使用天津数字认证有限公司发出的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完成解密，否则视为无效响应。</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磋商地点</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第一阶段解密后，磋商代表人须于天津市河东区红星路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号二楼天津市政府采购中心评审现场或天津市政府采购中心网（网址：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）等候磋商。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供应商应按以上步骤顺序、时间及方式要求参与本项目，否则视为不参与本项目。</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六、现场考察、标前答疑会</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本项目不组织现场考察</w:t>
      </w:r>
      <w:r>
        <w:rPr>
          <w:rFonts w:ascii="Times New Roman" w:eastAsia="宋体" w:hAnsi="Times New Roman" w:cs="Times New Roman" w:hint="eastAsia"/>
          <w:color w:val="auto"/>
        </w:rPr>
        <w:t>和</w:t>
      </w:r>
      <w:r>
        <w:rPr>
          <w:rFonts w:ascii="Times New Roman" w:eastAsia="宋体" w:hAnsi="Times New Roman" w:cs="Times New Roman"/>
          <w:color w:val="auto"/>
        </w:rPr>
        <w:t>标前答疑会。</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七、采购代理机构信息</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（一）采购代理机构名称：天津市政府采购中心</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号二楼（邮编：</w:t>
      </w:r>
      <w:r>
        <w:rPr>
          <w:rFonts w:ascii="Times New Roman" w:eastAsia="宋体" w:hAnsi="Times New Roman" w:cs="Times New Roman"/>
          <w:color w:val="auto"/>
        </w:rPr>
        <w:t>300161</w:t>
      </w:r>
      <w:r>
        <w:rPr>
          <w:rFonts w:ascii="Times New Roman" w:eastAsia="宋体" w:hAnsi="Times New Roman" w:cs="Times New Roman"/>
          <w:color w:val="auto"/>
        </w:rPr>
        <w:t>）</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（三）联系人：</w:t>
      </w:r>
      <w:r>
        <w:rPr>
          <w:rFonts w:ascii="Times New Roman" w:eastAsia="宋体" w:hAnsi="Times New Roman" w:cs="Times New Roman" w:hint="eastAsia"/>
          <w:color w:val="auto"/>
        </w:rPr>
        <w:t>张娜</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李楠</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 xml:space="preserve"> </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（四）网址：</w:t>
      </w:r>
      <w:r>
        <w:rPr>
          <w:rFonts w:ascii="Times New Roman" w:eastAsia="宋体" w:hAnsi="Times New Roman" w:cs="Times New Roman"/>
          <w:color w:val="auto"/>
        </w:rPr>
        <w:t>http://tjgpc.zwfwb.tj.gov.cn</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（五）对外办公时间：法定工作日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17:00</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（六）咨询服务电话</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color w:val="auto"/>
        </w:rPr>
        <w:t>022-24538167</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 CA</w:t>
      </w:r>
      <w:r>
        <w:rPr>
          <w:rFonts w:ascii="Times New Roman" w:eastAsia="宋体" w:hAnsi="Times New Roman" w:cs="Times New Roman"/>
          <w:color w:val="auto"/>
        </w:rPr>
        <w:t>证书和电子签章办理咨询：</w:t>
      </w:r>
      <w:r>
        <w:rPr>
          <w:rFonts w:ascii="Times New Roman" w:eastAsia="宋体" w:hAnsi="Times New Roman" w:cs="Times New Roman"/>
          <w:color w:val="auto"/>
        </w:rPr>
        <w:t>022-24538059</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8176</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网上应答及解密操作咨询：</w:t>
      </w:r>
      <w:r>
        <w:rPr>
          <w:rFonts w:ascii="Times New Roman" w:eastAsia="宋体" w:hAnsi="Times New Roman" w:cs="Times New Roman"/>
          <w:color w:val="auto"/>
        </w:rPr>
        <w:t>022-24538309</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八、采购人信息</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天津市天津中学</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天津市南开区中孚路</w:t>
      </w:r>
      <w:r>
        <w:rPr>
          <w:rFonts w:ascii="Times New Roman" w:eastAsia="宋体" w:hAnsi="Times New Roman" w:cs="Times New Roman" w:hint="eastAsia"/>
          <w:color w:val="auto"/>
        </w:rPr>
        <w:t>41</w:t>
      </w:r>
      <w:r>
        <w:rPr>
          <w:rFonts w:ascii="Times New Roman" w:eastAsia="宋体" w:hAnsi="Times New Roman" w:cs="Times New Roman" w:hint="eastAsia"/>
          <w:color w:val="auto"/>
        </w:rPr>
        <w:t>号天津市天津中学</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刘维</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color w:val="auto"/>
        </w:rPr>
        <w:t xml:space="preserve">022-60188728 </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九、质疑方式</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（一）供应商认为采购文件、采购过程和采购结果使自己的权益受到损害的，可以在知道或者应知其权益受到损害之日起七个工作日内，按照本项目采购文件第三部分《供应商须知》</w:t>
      </w: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r>
        <w:rPr>
          <w:rFonts w:ascii="Times New Roman" w:eastAsia="宋体" w:hAnsi="Times New Roman" w:cs="Times New Roman"/>
          <w:color w:val="auto"/>
        </w:rPr>
        <w:t>”</w:t>
      </w:r>
      <w:r>
        <w:rPr>
          <w:rFonts w:ascii="Times New Roman" w:eastAsia="宋体" w:hAnsi="Times New Roman" w:cs="Times New Roman"/>
          <w:color w:val="auto"/>
        </w:rPr>
        <w:t>的相关规定，以书面原件形式针对同一采购程序环节一次性提出质疑，否则不予受理。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采购人质疑受理：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联系部门：</w:t>
      </w:r>
      <w:r>
        <w:rPr>
          <w:rFonts w:ascii="Times New Roman" w:eastAsia="宋体" w:hAnsi="Times New Roman" w:cs="Times New Roman" w:hint="eastAsia"/>
          <w:color w:val="auto"/>
        </w:rPr>
        <w:t>天津市天津中学</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联系地址：</w:t>
      </w:r>
      <w:r>
        <w:rPr>
          <w:rFonts w:ascii="Times New Roman" w:eastAsia="宋体" w:hAnsi="Times New Roman" w:cs="Times New Roman" w:hint="eastAsia"/>
          <w:color w:val="auto"/>
        </w:rPr>
        <w:t>天津市南开区中孚路</w:t>
      </w:r>
      <w:r>
        <w:rPr>
          <w:rFonts w:ascii="Times New Roman" w:eastAsia="宋体" w:hAnsi="Times New Roman" w:cs="Times New Roman" w:hint="eastAsia"/>
          <w:color w:val="auto"/>
        </w:rPr>
        <w:t>41</w:t>
      </w:r>
      <w:r>
        <w:rPr>
          <w:rFonts w:ascii="Times New Roman" w:eastAsia="宋体" w:hAnsi="Times New Roman" w:cs="Times New Roman" w:hint="eastAsia"/>
          <w:color w:val="auto"/>
        </w:rPr>
        <w:t>号天津市天津中学</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联</w:t>
      </w:r>
      <w:r>
        <w:rPr>
          <w:rFonts w:ascii="Times New Roman" w:eastAsia="宋体" w:hAnsi="Times New Roman" w:cs="Times New Roman"/>
          <w:color w:val="auto"/>
        </w:rPr>
        <w:t xml:space="preserve"> </w:t>
      </w:r>
      <w:r>
        <w:rPr>
          <w:rFonts w:ascii="Times New Roman" w:eastAsia="宋体" w:hAnsi="Times New Roman" w:cs="Times New Roman"/>
          <w:color w:val="auto"/>
        </w:rPr>
        <w:t>系</w:t>
      </w:r>
      <w:r>
        <w:rPr>
          <w:rFonts w:ascii="Times New Roman" w:eastAsia="宋体" w:hAnsi="Times New Roman" w:cs="Times New Roman"/>
          <w:color w:val="auto"/>
        </w:rPr>
        <w:t xml:space="preserve"> </w:t>
      </w:r>
      <w:r>
        <w:rPr>
          <w:rFonts w:ascii="Times New Roman" w:eastAsia="宋体" w:hAnsi="Times New Roman" w:cs="Times New Roman"/>
          <w:color w:val="auto"/>
        </w:rPr>
        <w:t>人：</w:t>
      </w:r>
      <w:r>
        <w:rPr>
          <w:rFonts w:ascii="Times New Roman" w:eastAsia="宋体" w:hAnsi="Times New Roman" w:cs="Times New Roman" w:hint="eastAsia"/>
          <w:color w:val="auto"/>
        </w:rPr>
        <w:t>刘维</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联系方式：</w:t>
      </w:r>
      <w:r>
        <w:rPr>
          <w:rFonts w:ascii="Times New Roman" w:eastAsia="宋体" w:hAnsi="Times New Roman" w:cs="Times New Roman"/>
          <w:color w:val="auto"/>
        </w:rPr>
        <w:t>022- 60188728</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十、公告期限</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磋商公告的公告期限为</w:t>
      </w:r>
      <w:r>
        <w:rPr>
          <w:rFonts w:ascii="Times New Roman" w:eastAsia="宋体" w:hAnsi="Times New Roman" w:cs="Times New Roman"/>
          <w:color w:val="auto"/>
        </w:rPr>
        <w:t>3</w:t>
      </w:r>
      <w:r>
        <w:rPr>
          <w:rFonts w:ascii="Times New Roman" w:eastAsia="宋体" w:hAnsi="Times New Roman" w:cs="Times New Roman"/>
          <w:color w:val="auto"/>
        </w:rPr>
        <w:t>个工作日。</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十一、招标代理服务费</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本项目按以下比例向</w:t>
      </w:r>
      <w:r>
        <w:rPr>
          <w:rFonts w:hint="eastAsia"/>
          <w:color w:val="auto"/>
          <w:lang w:val="zh-CN"/>
        </w:rPr>
        <w:t>成交</w:t>
      </w:r>
      <w:r>
        <w:rPr>
          <w:rFonts w:ascii="Times New Roman" w:eastAsia="宋体" w:hAnsi="Times New Roman" w:cs="Times New Roman"/>
          <w:color w:val="auto"/>
        </w:rPr>
        <w:t>供应商收取招标代理服务费：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6"/>
        <w:gridCol w:w="3657"/>
      </w:tblGrid>
      <w:tr w:rsidR="00ED3960">
        <w:trPr>
          <w:trHeight w:val="440"/>
          <w:tblHeader/>
          <w:jc w:val="center"/>
        </w:trPr>
        <w:tc>
          <w:tcPr>
            <w:tcW w:w="3656" w:type="dxa"/>
            <w:vAlign w:val="center"/>
          </w:tcPr>
          <w:p w:rsidR="00ED3960" w:rsidRDefault="008B1D8B">
            <w:pPr>
              <w:tabs>
                <w:tab w:val="left" w:pos="750"/>
                <w:tab w:val="left" w:pos="840"/>
              </w:tabs>
              <w:adjustRightInd w:val="0"/>
              <w:snapToGrid w:val="0"/>
              <w:jc w:val="center"/>
              <w:rPr>
                <w:sz w:val="24"/>
              </w:rPr>
            </w:pPr>
            <w:r>
              <w:rPr>
                <w:rFonts w:hint="eastAsia"/>
                <w:sz w:val="24"/>
              </w:rPr>
              <w:t>预算</w:t>
            </w:r>
            <w:r>
              <w:rPr>
                <w:sz w:val="24"/>
              </w:rPr>
              <w:t>金额（万元）</w:t>
            </w:r>
          </w:p>
        </w:tc>
        <w:tc>
          <w:tcPr>
            <w:tcW w:w="3657" w:type="dxa"/>
            <w:vAlign w:val="center"/>
          </w:tcPr>
          <w:p w:rsidR="00ED3960" w:rsidRDefault="008B1D8B">
            <w:pPr>
              <w:tabs>
                <w:tab w:val="left" w:pos="750"/>
                <w:tab w:val="left" w:pos="840"/>
              </w:tabs>
              <w:adjustRightInd w:val="0"/>
              <w:snapToGrid w:val="0"/>
              <w:jc w:val="center"/>
              <w:rPr>
                <w:sz w:val="24"/>
              </w:rPr>
            </w:pPr>
            <w:r>
              <w:rPr>
                <w:sz w:val="24"/>
              </w:rPr>
              <w:t>费率</w:t>
            </w:r>
          </w:p>
        </w:tc>
      </w:tr>
      <w:tr w:rsidR="00ED3960">
        <w:trPr>
          <w:trHeight w:val="440"/>
          <w:jc w:val="center"/>
        </w:trPr>
        <w:tc>
          <w:tcPr>
            <w:tcW w:w="3656" w:type="dxa"/>
            <w:vAlign w:val="center"/>
          </w:tcPr>
          <w:p w:rsidR="00ED3960" w:rsidRDefault="008B1D8B">
            <w:pPr>
              <w:tabs>
                <w:tab w:val="left" w:pos="750"/>
                <w:tab w:val="left" w:pos="840"/>
              </w:tabs>
              <w:adjustRightInd w:val="0"/>
              <w:snapToGrid w:val="0"/>
              <w:jc w:val="center"/>
              <w:rPr>
                <w:sz w:val="24"/>
              </w:rPr>
            </w:pPr>
            <w:r>
              <w:rPr>
                <w:sz w:val="24"/>
              </w:rPr>
              <w:t>100</w:t>
            </w:r>
            <w:r>
              <w:rPr>
                <w:sz w:val="24"/>
              </w:rPr>
              <w:t>以下</w:t>
            </w:r>
          </w:p>
        </w:tc>
        <w:tc>
          <w:tcPr>
            <w:tcW w:w="3657" w:type="dxa"/>
            <w:vAlign w:val="center"/>
          </w:tcPr>
          <w:p w:rsidR="00ED3960" w:rsidRDefault="008B1D8B">
            <w:pPr>
              <w:tabs>
                <w:tab w:val="left" w:pos="750"/>
                <w:tab w:val="left" w:pos="840"/>
              </w:tabs>
              <w:adjustRightInd w:val="0"/>
              <w:snapToGrid w:val="0"/>
              <w:jc w:val="center"/>
              <w:rPr>
                <w:sz w:val="24"/>
              </w:rPr>
            </w:pPr>
            <w:r>
              <w:rPr>
                <w:sz w:val="24"/>
              </w:rPr>
              <w:t>1%</w:t>
            </w:r>
          </w:p>
        </w:tc>
      </w:tr>
      <w:tr w:rsidR="00ED3960">
        <w:trPr>
          <w:trHeight w:val="440"/>
          <w:jc w:val="center"/>
        </w:trPr>
        <w:tc>
          <w:tcPr>
            <w:tcW w:w="3656" w:type="dxa"/>
            <w:vAlign w:val="center"/>
          </w:tcPr>
          <w:p w:rsidR="00ED3960" w:rsidRDefault="008B1D8B">
            <w:pPr>
              <w:tabs>
                <w:tab w:val="left" w:pos="750"/>
                <w:tab w:val="left" w:pos="840"/>
              </w:tabs>
              <w:adjustRightInd w:val="0"/>
              <w:snapToGrid w:val="0"/>
              <w:jc w:val="center"/>
              <w:rPr>
                <w:sz w:val="24"/>
              </w:rPr>
            </w:pPr>
            <w:r>
              <w:rPr>
                <w:sz w:val="24"/>
              </w:rPr>
              <w:t>100-500</w:t>
            </w:r>
          </w:p>
        </w:tc>
        <w:tc>
          <w:tcPr>
            <w:tcW w:w="3657" w:type="dxa"/>
            <w:vAlign w:val="center"/>
          </w:tcPr>
          <w:p w:rsidR="00ED3960" w:rsidRDefault="008B1D8B">
            <w:pPr>
              <w:tabs>
                <w:tab w:val="left" w:pos="750"/>
                <w:tab w:val="left" w:pos="840"/>
              </w:tabs>
              <w:adjustRightInd w:val="0"/>
              <w:snapToGrid w:val="0"/>
              <w:jc w:val="center"/>
              <w:rPr>
                <w:sz w:val="24"/>
              </w:rPr>
            </w:pPr>
            <w:r>
              <w:rPr>
                <w:sz w:val="24"/>
              </w:rPr>
              <w:t>0.8%</w:t>
            </w:r>
          </w:p>
        </w:tc>
      </w:tr>
      <w:tr w:rsidR="00ED3960">
        <w:trPr>
          <w:trHeight w:val="440"/>
          <w:jc w:val="center"/>
        </w:trPr>
        <w:tc>
          <w:tcPr>
            <w:tcW w:w="3656" w:type="dxa"/>
            <w:vAlign w:val="center"/>
          </w:tcPr>
          <w:p w:rsidR="00ED3960" w:rsidRDefault="008B1D8B">
            <w:pPr>
              <w:tabs>
                <w:tab w:val="left" w:pos="750"/>
                <w:tab w:val="left" w:pos="840"/>
              </w:tabs>
              <w:adjustRightInd w:val="0"/>
              <w:snapToGrid w:val="0"/>
              <w:jc w:val="center"/>
              <w:rPr>
                <w:sz w:val="24"/>
              </w:rPr>
            </w:pPr>
            <w:r>
              <w:rPr>
                <w:sz w:val="24"/>
              </w:rPr>
              <w:t>500-1000</w:t>
            </w:r>
          </w:p>
        </w:tc>
        <w:tc>
          <w:tcPr>
            <w:tcW w:w="3657" w:type="dxa"/>
            <w:vAlign w:val="center"/>
          </w:tcPr>
          <w:p w:rsidR="00ED3960" w:rsidRDefault="008B1D8B">
            <w:pPr>
              <w:tabs>
                <w:tab w:val="left" w:pos="750"/>
                <w:tab w:val="left" w:pos="840"/>
              </w:tabs>
              <w:adjustRightInd w:val="0"/>
              <w:snapToGrid w:val="0"/>
              <w:jc w:val="center"/>
              <w:rPr>
                <w:sz w:val="24"/>
              </w:rPr>
            </w:pPr>
            <w:r>
              <w:rPr>
                <w:sz w:val="24"/>
              </w:rPr>
              <w:t>0.45%</w:t>
            </w:r>
          </w:p>
        </w:tc>
      </w:tr>
      <w:tr w:rsidR="00ED3960">
        <w:trPr>
          <w:trHeight w:val="440"/>
          <w:jc w:val="center"/>
        </w:trPr>
        <w:tc>
          <w:tcPr>
            <w:tcW w:w="3656" w:type="dxa"/>
            <w:vAlign w:val="center"/>
          </w:tcPr>
          <w:p w:rsidR="00ED3960" w:rsidRDefault="008B1D8B">
            <w:pPr>
              <w:tabs>
                <w:tab w:val="left" w:pos="750"/>
                <w:tab w:val="left" w:pos="840"/>
              </w:tabs>
              <w:adjustRightInd w:val="0"/>
              <w:snapToGrid w:val="0"/>
              <w:jc w:val="center"/>
              <w:rPr>
                <w:sz w:val="24"/>
              </w:rPr>
            </w:pPr>
            <w:r>
              <w:rPr>
                <w:sz w:val="24"/>
              </w:rPr>
              <w:t>1000-5000</w:t>
            </w:r>
          </w:p>
        </w:tc>
        <w:tc>
          <w:tcPr>
            <w:tcW w:w="3657" w:type="dxa"/>
            <w:vAlign w:val="center"/>
          </w:tcPr>
          <w:p w:rsidR="00ED3960" w:rsidRDefault="008B1D8B">
            <w:pPr>
              <w:tabs>
                <w:tab w:val="left" w:pos="750"/>
                <w:tab w:val="left" w:pos="840"/>
              </w:tabs>
              <w:adjustRightInd w:val="0"/>
              <w:snapToGrid w:val="0"/>
              <w:jc w:val="center"/>
              <w:rPr>
                <w:sz w:val="24"/>
              </w:rPr>
            </w:pPr>
            <w:r>
              <w:rPr>
                <w:sz w:val="24"/>
              </w:rPr>
              <w:t>0.25%</w:t>
            </w:r>
          </w:p>
        </w:tc>
      </w:tr>
      <w:tr w:rsidR="00ED3960">
        <w:trPr>
          <w:trHeight w:val="440"/>
          <w:jc w:val="center"/>
        </w:trPr>
        <w:tc>
          <w:tcPr>
            <w:tcW w:w="3656" w:type="dxa"/>
            <w:vAlign w:val="center"/>
          </w:tcPr>
          <w:p w:rsidR="00ED3960" w:rsidRDefault="008B1D8B">
            <w:pPr>
              <w:tabs>
                <w:tab w:val="left" w:pos="750"/>
                <w:tab w:val="left" w:pos="840"/>
              </w:tabs>
              <w:adjustRightInd w:val="0"/>
              <w:snapToGrid w:val="0"/>
              <w:jc w:val="center"/>
              <w:rPr>
                <w:sz w:val="24"/>
              </w:rPr>
            </w:pPr>
            <w:r>
              <w:rPr>
                <w:sz w:val="24"/>
              </w:rPr>
              <w:t>5000-10000</w:t>
            </w:r>
          </w:p>
        </w:tc>
        <w:tc>
          <w:tcPr>
            <w:tcW w:w="3657" w:type="dxa"/>
            <w:vAlign w:val="center"/>
          </w:tcPr>
          <w:p w:rsidR="00ED3960" w:rsidRDefault="008B1D8B">
            <w:pPr>
              <w:tabs>
                <w:tab w:val="left" w:pos="750"/>
                <w:tab w:val="left" w:pos="840"/>
              </w:tabs>
              <w:adjustRightInd w:val="0"/>
              <w:snapToGrid w:val="0"/>
              <w:jc w:val="center"/>
              <w:rPr>
                <w:sz w:val="24"/>
              </w:rPr>
            </w:pPr>
            <w:r>
              <w:rPr>
                <w:sz w:val="24"/>
              </w:rPr>
              <w:t>0.1%</w:t>
            </w:r>
          </w:p>
        </w:tc>
      </w:tr>
      <w:tr w:rsidR="00ED3960">
        <w:trPr>
          <w:trHeight w:val="440"/>
          <w:jc w:val="center"/>
        </w:trPr>
        <w:tc>
          <w:tcPr>
            <w:tcW w:w="3656" w:type="dxa"/>
            <w:vAlign w:val="center"/>
          </w:tcPr>
          <w:p w:rsidR="00ED3960" w:rsidRDefault="008B1D8B">
            <w:pPr>
              <w:tabs>
                <w:tab w:val="left" w:pos="750"/>
                <w:tab w:val="left" w:pos="840"/>
              </w:tabs>
              <w:adjustRightInd w:val="0"/>
              <w:snapToGrid w:val="0"/>
              <w:jc w:val="center"/>
              <w:rPr>
                <w:sz w:val="24"/>
              </w:rPr>
            </w:pPr>
            <w:r>
              <w:rPr>
                <w:sz w:val="24"/>
              </w:rPr>
              <w:t>10000-100000</w:t>
            </w:r>
          </w:p>
        </w:tc>
        <w:tc>
          <w:tcPr>
            <w:tcW w:w="3657" w:type="dxa"/>
            <w:vAlign w:val="center"/>
          </w:tcPr>
          <w:p w:rsidR="00ED3960" w:rsidRDefault="008B1D8B">
            <w:pPr>
              <w:tabs>
                <w:tab w:val="left" w:pos="750"/>
                <w:tab w:val="left" w:pos="840"/>
              </w:tabs>
              <w:adjustRightInd w:val="0"/>
              <w:snapToGrid w:val="0"/>
              <w:jc w:val="center"/>
              <w:rPr>
                <w:sz w:val="24"/>
              </w:rPr>
            </w:pPr>
            <w:r>
              <w:rPr>
                <w:sz w:val="24"/>
              </w:rPr>
              <w:t>0.05%</w:t>
            </w:r>
          </w:p>
        </w:tc>
      </w:tr>
    </w:tbl>
    <w:p w:rsidR="00ED3960" w:rsidRDefault="008B1D8B">
      <w:pPr>
        <w:tabs>
          <w:tab w:val="left" w:pos="700"/>
        </w:tabs>
        <w:autoSpaceDE w:val="0"/>
        <w:autoSpaceDN w:val="0"/>
        <w:adjustRightInd w:val="0"/>
        <w:spacing w:line="360" w:lineRule="auto"/>
        <w:ind w:firstLineChars="200" w:firstLine="480"/>
        <w:rPr>
          <w:sz w:val="24"/>
          <w:lang w:val="zh-CN"/>
        </w:rPr>
      </w:pPr>
      <w:r>
        <w:rPr>
          <w:sz w:val="24"/>
          <w:lang w:val="zh-CN"/>
        </w:rPr>
        <w:t>服务费按差额定率累进法计算，向下取整，精确到元。例如</w:t>
      </w:r>
      <w:r>
        <w:rPr>
          <w:rFonts w:hint="eastAsia"/>
          <w:sz w:val="24"/>
        </w:rPr>
        <w:t>预算</w:t>
      </w:r>
      <w:r>
        <w:rPr>
          <w:sz w:val="24"/>
        </w:rPr>
        <w:t>金额</w:t>
      </w:r>
      <w:r>
        <w:rPr>
          <w:sz w:val="24"/>
          <w:lang w:val="zh-CN"/>
        </w:rPr>
        <w:t>为</w:t>
      </w:r>
      <w:r>
        <w:rPr>
          <w:sz w:val="24"/>
          <w:lang w:val="zh-CN"/>
        </w:rPr>
        <w:t>6805000</w:t>
      </w:r>
      <w:r>
        <w:rPr>
          <w:sz w:val="24"/>
          <w:lang w:val="zh-CN"/>
        </w:rPr>
        <w:t>元，服务费</w:t>
      </w:r>
      <w:r>
        <w:rPr>
          <w:sz w:val="24"/>
          <w:lang w:val="zh-CN"/>
        </w:rPr>
        <w:t>=1000000×1%+</w:t>
      </w:r>
      <w:r>
        <w:rPr>
          <w:sz w:val="24"/>
          <w:lang w:val="zh-CN"/>
        </w:rPr>
        <w:t>（</w:t>
      </w:r>
      <w:r>
        <w:rPr>
          <w:sz w:val="24"/>
          <w:lang w:val="zh-CN"/>
        </w:rPr>
        <w:t>5000000-1000000</w:t>
      </w:r>
      <w:r>
        <w:rPr>
          <w:sz w:val="24"/>
          <w:lang w:val="zh-CN"/>
        </w:rPr>
        <w:t>）</w:t>
      </w:r>
      <w:r>
        <w:rPr>
          <w:sz w:val="24"/>
          <w:lang w:val="zh-CN"/>
        </w:rPr>
        <w:t>×0.8%+</w:t>
      </w:r>
      <w:r>
        <w:rPr>
          <w:sz w:val="24"/>
          <w:lang w:val="zh-CN"/>
        </w:rPr>
        <w:t>（</w:t>
      </w:r>
      <w:r>
        <w:rPr>
          <w:sz w:val="24"/>
          <w:lang w:val="zh-CN"/>
        </w:rPr>
        <w:t>6805000-5000000</w:t>
      </w:r>
      <w:r>
        <w:rPr>
          <w:sz w:val="24"/>
          <w:lang w:val="zh-CN"/>
        </w:rPr>
        <w:t>）</w:t>
      </w:r>
      <w:r>
        <w:rPr>
          <w:sz w:val="24"/>
          <w:lang w:val="zh-CN"/>
        </w:rPr>
        <w:t>×0.45%=50122.5</w:t>
      </w:r>
      <w:r>
        <w:rPr>
          <w:sz w:val="24"/>
          <w:lang w:val="zh-CN"/>
        </w:rPr>
        <w:t>元，服务费缴纳</w:t>
      </w:r>
      <w:r>
        <w:rPr>
          <w:sz w:val="24"/>
          <w:lang w:val="zh-CN"/>
        </w:rPr>
        <w:t>50122</w:t>
      </w:r>
      <w:r>
        <w:rPr>
          <w:sz w:val="24"/>
          <w:lang w:val="zh-CN"/>
        </w:rPr>
        <w:t>元。</w:t>
      </w:r>
    </w:p>
    <w:p w:rsidR="00ED3960" w:rsidRDefault="008B1D8B">
      <w:pPr>
        <w:tabs>
          <w:tab w:val="left" w:pos="700"/>
        </w:tabs>
        <w:autoSpaceDE w:val="0"/>
        <w:autoSpaceDN w:val="0"/>
        <w:adjustRightInd w:val="0"/>
        <w:spacing w:line="360" w:lineRule="auto"/>
        <w:ind w:firstLineChars="200" w:firstLine="480"/>
        <w:rPr>
          <w:sz w:val="24"/>
          <w:szCs w:val="24"/>
          <w:lang w:val="zh-CN"/>
        </w:rPr>
      </w:pPr>
      <w:r>
        <w:rPr>
          <w:rFonts w:hint="eastAsia"/>
          <w:sz w:val="24"/>
          <w:szCs w:val="24"/>
          <w:lang w:val="zh-CN"/>
        </w:rPr>
        <w:t>成交</w:t>
      </w:r>
      <w:r>
        <w:rPr>
          <w:sz w:val="24"/>
          <w:szCs w:val="24"/>
        </w:rPr>
        <w:t>供应商应于</w:t>
      </w:r>
      <w:r>
        <w:rPr>
          <w:rFonts w:hint="eastAsia"/>
          <w:sz w:val="24"/>
          <w:szCs w:val="24"/>
          <w:lang w:val="zh-CN"/>
        </w:rPr>
        <w:t>成交</w:t>
      </w:r>
      <w:r>
        <w:rPr>
          <w:sz w:val="24"/>
          <w:szCs w:val="24"/>
        </w:rPr>
        <w:t>公告发布之日起</w:t>
      </w:r>
      <w:r>
        <w:rPr>
          <w:sz w:val="24"/>
          <w:szCs w:val="24"/>
        </w:rPr>
        <w:t>5</w:t>
      </w:r>
      <w:r>
        <w:rPr>
          <w:sz w:val="24"/>
          <w:szCs w:val="24"/>
        </w:rPr>
        <w:t>个工作日内缴纳</w:t>
      </w:r>
      <w:r>
        <w:rPr>
          <w:sz w:val="24"/>
          <w:szCs w:val="24"/>
          <w:lang w:val="zh-CN"/>
        </w:rPr>
        <w:t>招标代理服务费，缴费单位名称须与投标单位名称一致，缴费时请注明项目编号及</w:t>
      </w:r>
      <w:r>
        <w:rPr>
          <w:rFonts w:hint="eastAsia"/>
          <w:sz w:val="24"/>
          <w:szCs w:val="24"/>
          <w:lang w:val="zh-CN"/>
        </w:rPr>
        <w:t>成交</w:t>
      </w:r>
      <w:r>
        <w:rPr>
          <w:sz w:val="24"/>
          <w:szCs w:val="24"/>
          <w:lang w:val="zh-CN"/>
        </w:rPr>
        <w:t>包号。</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名</w:t>
      </w:r>
      <w:r>
        <w:rPr>
          <w:rFonts w:ascii="Times New Roman" w:eastAsia="宋体" w:hAnsi="Times New Roman" w:cs="Times New Roman"/>
          <w:color w:val="auto"/>
        </w:rPr>
        <w:t xml:space="preserve">        </w:t>
      </w:r>
      <w:r>
        <w:rPr>
          <w:rFonts w:ascii="Times New Roman" w:eastAsia="宋体" w:hAnsi="Times New Roman" w:cs="Times New Roman"/>
          <w:color w:val="auto"/>
        </w:rPr>
        <w:t>称：天津市公共资源交易中心</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开户行及账号：中国建设银行股份有限公司天津明华支行</w:t>
      </w:r>
      <w:r>
        <w:rPr>
          <w:rFonts w:ascii="Times New Roman" w:eastAsia="宋体" w:hAnsi="Times New Roman" w:cs="Times New Roman"/>
          <w:color w:val="auto"/>
        </w:rPr>
        <w:t xml:space="preserve"> </w:t>
      </w:r>
    </w:p>
    <w:p w:rsidR="00ED3960" w:rsidRDefault="008B1D8B">
      <w:pPr>
        <w:pStyle w:val="Default"/>
        <w:spacing w:line="360" w:lineRule="auto"/>
        <w:ind w:firstLineChars="897" w:firstLine="2153"/>
        <w:rPr>
          <w:rFonts w:ascii="Times New Roman" w:eastAsia="宋体" w:hAnsi="Times New Roman" w:cs="Times New Roman"/>
          <w:color w:val="auto"/>
        </w:rPr>
      </w:pPr>
      <w:r>
        <w:rPr>
          <w:rFonts w:ascii="Times New Roman" w:eastAsia="宋体" w:hAnsi="Times New Roman" w:cs="Times New Roman"/>
          <w:color w:val="auto"/>
        </w:rPr>
        <w:t>1205 0162 4900 0000 0675</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银行联行号：</w:t>
      </w:r>
      <w:r>
        <w:rPr>
          <w:rFonts w:ascii="Times New Roman" w:eastAsia="宋体" w:hAnsi="Times New Roman" w:cs="Times New Roman"/>
          <w:color w:val="auto"/>
        </w:rPr>
        <w:t>105110039436</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纳税人识别号：</w:t>
      </w:r>
      <w:r>
        <w:rPr>
          <w:rFonts w:ascii="Times New Roman" w:eastAsia="宋体" w:hAnsi="Times New Roman" w:cs="Times New Roman"/>
          <w:color w:val="auto"/>
        </w:rPr>
        <w:t>1212 0000 MB1E 44809C</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缴费及申请开票系统：</w:t>
      </w:r>
      <w:r>
        <w:rPr>
          <w:rFonts w:ascii="Times New Roman" w:eastAsia="宋体" w:hAnsi="Times New Roman" w:cs="Times New Roman"/>
          <w:color w:val="auto"/>
        </w:rPr>
        <w:t>http://pay.tjggzy.cn/</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缴费及开票咨询电话：</w:t>
      </w:r>
      <w:r>
        <w:rPr>
          <w:rFonts w:ascii="Times New Roman" w:eastAsia="宋体" w:hAnsi="Times New Roman" w:cs="Times New Roman"/>
          <w:color w:val="auto"/>
        </w:rPr>
        <w:t>022-24532012</w:t>
      </w:r>
    </w:p>
    <w:p w:rsidR="00ED3960" w:rsidRDefault="00ED3960">
      <w:pPr>
        <w:pStyle w:val="Default"/>
        <w:spacing w:line="360" w:lineRule="auto"/>
        <w:ind w:firstLineChars="200" w:firstLine="480"/>
        <w:jc w:val="both"/>
        <w:rPr>
          <w:rFonts w:ascii="Times New Roman" w:eastAsia="宋体" w:hAnsi="Times New Roman" w:cs="Times New Roman"/>
          <w:color w:val="FF0000"/>
        </w:rPr>
      </w:pPr>
    </w:p>
    <w:p w:rsidR="00ED3960" w:rsidRDefault="00ED3960">
      <w:pPr>
        <w:pStyle w:val="Default"/>
        <w:spacing w:line="360" w:lineRule="auto"/>
        <w:jc w:val="both"/>
        <w:rPr>
          <w:rFonts w:ascii="Times New Roman" w:eastAsia="宋体" w:hAnsi="Times New Roman" w:cs="Times New Roman"/>
          <w:color w:val="auto"/>
        </w:rPr>
      </w:pPr>
    </w:p>
    <w:p w:rsidR="00ED3960" w:rsidRDefault="008B1D8B">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2026</w:t>
      </w:r>
      <w:r>
        <w:rPr>
          <w:rFonts w:ascii="Times New Roman" w:eastAsia="宋体" w:hAnsi="Times New Roman" w:cs="Times New Roman"/>
          <w:color w:val="auto"/>
        </w:rPr>
        <w:t>年</w:t>
      </w:r>
      <w:r>
        <w:rPr>
          <w:rFonts w:ascii="Times New Roman" w:eastAsia="宋体" w:hAnsi="Times New Roman" w:cs="Times New Roman" w:hint="eastAsia"/>
          <w:color w:val="auto"/>
        </w:rPr>
        <w:t>7</w:t>
      </w:r>
      <w:r>
        <w:rPr>
          <w:rFonts w:ascii="Times New Roman" w:eastAsia="宋体" w:hAnsi="Times New Roman" w:cs="Times New Roman"/>
          <w:color w:val="auto"/>
        </w:rPr>
        <w:t>月</w:t>
      </w:r>
      <w:r>
        <w:rPr>
          <w:rFonts w:ascii="Times New Roman" w:eastAsia="宋体" w:hAnsi="Times New Roman" w:cs="Times New Roman" w:hint="eastAsia"/>
          <w:color w:val="auto"/>
        </w:rPr>
        <w:t>8</w:t>
      </w:r>
      <w:r>
        <w:rPr>
          <w:rFonts w:ascii="Times New Roman" w:eastAsia="宋体" w:hAnsi="Times New Roman" w:cs="Times New Roman"/>
          <w:color w:val="auto"/>
        </w:rPr>
        <w:t>日</w:t>
      </w:r>
    </w:p>
    <w:p w:rsidR="00ED3960" w:rsidRDefault="00ED3960">
      <w:pPr>
        <w:pStyle w:val="Default"/>
        <w:spacing w:line="360" w:lineRule="auto"/>
        <w:ind w:firstLineChars="200" w:firstLine="480"/>
        <w:jc w:val="both"/>
        <w:rPr>
          <w:rFonts w:ascii="Times New Roman" w:eastAsia="宋体" w:hAnsi="Times New Roman" w:cs="Times New Roman"/>
          <w:color w:val="auto"/>
          <w:kern w:val="2"/>
        </w:rPr>
      </w:pPr>
    </w:p>
    <w:p w:rsidR="00ED3960" w:rsidRDefault="00ED3960">
      <w:pPr>
        <w:pStyle w:val="Default"/>
        <w:spacing w:line="360" w:lineRule="auto"/>
        <w:ind w:firstLineChars="200" w:firstLine="480"/>
        <w:jc w:val="both"/>
        <w:rPr>
          <w:rFonts w:ascii="Times New Roman" w:eastAsia="宋体" w:hAnsi="Times New Roman" w:cs="Times New Roman"/>
          <w:color w:val="auto"/>
          <w:kern w:val="2"/>
        </w:rPr>
      </w:pPr>
    </w:p>
    <w:p w:rsidR="00ED3960" w:rsidRDefault="00ED3960">
      <w:pPr>
        <w:pStyle w:val="Default"/>
        <w:spacing w:line="360" w:lineRule="auto"/>
        <w:ind w:firstLineChars="200" w:firstLine="480"/>
        <w:jc w:val="both"/>
        <w:rPr>
          <w:rFonts w:ascii="Times New Roman" w:eastAsia="宋体" w:hAnsi="Times New Roman" w:cs="Times New Roman"/>
          <w:color w:val="auto"/>
          <w:kern w:val="2"/>
        </w:rPr>
      </w:pPr>
    </w:p>
    <w:p w:rsidR="00ED3960" w:rsidRDefault="00ED3960">
      <w:pPr>
        <w:pStyle w:val="Default"/>
        <w:spacing w:line="360" w:lineRule="auto"/>
        <w:ind w:firstLineChars="200" w:firstLine="480"/>
        <w:jc w:val="both"/>
        <w:rPr>
          <w:rFonts w:ascii="Times New Roman" w:eastAsia="宋体" w:hAnsi="Times New Roman" w:cs="Times New Roman"/>
          <w:color w:val="auto"/>
          <w:kern w:val="2"/>
        </w:rPr>
      </w:pPr>
    </w:p>
    <w:p w:rsidR="00ED3960" w:rsidRDefault="008B1D8B">
      <w:pPr>
        <w:widowControl/>
        <w:jc w:val="left"/>
        <w:rPr>
          <w:rFonts w:eastAsiaTheme="minorEastAsia"/>
          <w:b/>
          <w:bCs/>
          <w:kern w:val="0"/>
          <w:sz w:val="24"/>
          <w:szCs w:val="24"/>
        </w:rPr>
      </w:pPr>
      <w:r>
        <w:rPr>
          <w:rFonts w:eastAsiaTheme="minorEastAsia"/>
          <w:b/>
          <w:bCs/>
          <w:kern w:val="0"/>
          <w:sz w:val="24"/>
          <w:szCs w:val="24"/>
        </w:rPr>
        <w:br w:type="page"/>
      </w:r>
    </w:p>
    <w:p w:rsidR="00ED3960" w:rsidRDefault="00ED3960">
      <w:pPr>
        <w:pStyle w:val="Default"/>
        <w:spacing w:line="360" w:lineRule="auto"/>
        <w:ind w:firstLineChars="2300" w:firstLine="5520"/>
        <w:jc w:val="center"/>
        <w:rPr>
          <w:rFonts w:ascii="Times New Roman" w:eastAsia="宋体" w:hAnsi="Times New Roman" w:cs="Times New Roman"/>
          <w:color w:val="auto"/>
          <w:kern w:val="2"/>
        </w:rPr>
        <w:sectPr w:rsidR="00ED3960">
          <w:headerReference w:type="default" r:id="rId13"/>
          <w:footerReference w:type="default" r:id="rId14"/>
          <w:pgSz w:w="11907" w:h="16840"/>
          <w:pgMar w:top="1440" w:right="1797" w:bottom="1440" w:left="1797" w:header="720" w:footer="720" w:gutter="0"/>
          <w:pgNumType w:start="1"/>
          <w:cols w:space="720"/>
          <w:docGrid w:linePitch="312"/>
        </w:sectPr>
      </w:pPr>
    </w:p>
    <w:p w:rsidR="00ED3960" w:rsidRDefault="008B1D8B">
      <w:pPr>
        <w:pStyle w:val="a9"/>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磋商项目</w:t>
      </w:r>
      <w:bookmarkEnd w:id="3"/>
      <w:r>
        <w:rPr>
          <w:rFonts w:ascii="Times New Roman" w:hAnsi="Times New Roman" w:hint="eastAsia"/>
        </w:rPr>
        <w:t>需求</w:t>
      </w:r>
    </w:p>
    <w:p w:rsidR="00ED3960" w:rsidRDefault="008B1D8B">
      <w:pPr>
        <w:autoSpaceDE w:val="0"/>
        <w:autoSpaceDN w:val="0"/>
        <w:spacing w:line="360" w:lineRule="auto"/>
        <w:ind w:firstLineChars="200" w:firstLine="480"/>
        <w:rPr>
          <w:sz w:val="24"/>
        </w:rPr>
      </w:pPr>
      <w:r>
        <w:rPr>
          <w:rFonts w:hint="eastAsia"/>
          <w:sz w:val="24"/>
        </w:rPr>
        <w:t>加注“★”号条款为不允许偏离的实质性要求，经磋商小组判定任意一条加注“★”号的条款出现偏离，视为无效响应。</w:t>
      </w:r>
    </w:p>
    <w:p w:rsidR="00ED3960" w:rsidRDefault="008B1D8B">
      <w:pPr>
        <w:widowControl/>
        <w:spacing w:line="360" w:lineRule="auto"/>
        <w:ind w:firstLineChars="200" w:firstLine="480"/>
        <w:jc w:val="left"/>
        <w:rPr>
          <w:sz w:val="24"/>
        </w:rPr>
      </w:pPr>
      <w:r>
        <w:rPr>
          <w:rFonts w:hint="eastAsia"/>
          <w:sz w:val="24"/>
        </w:rPr>
        <w:t>一、项目背景</w:t>
      </w:r>
    </w:p>
    <w:p w:rsidR="00ED3960" w:rsidRDefault="008B1D8B">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天津市天津中学</w:t>
      </w:r>
      <w:r>
        <w:rPr>
          <w:rFonts w:hint="eastAsia"/>
          <w:sz w:val="24"/>
          <w:szCs w:val="24"/>
        </w:rPr>
        <w:t>,</w:t>
      </w:r>
      <w:r>
        <w:rPr>
          <w:rFonts w:hint="eastAsia"/>
          <w:sz w:val="24"/>
          <w:szCs w:val="24"/>
        </w:rPr>
        <w:t>坐落于天津市南开区华苑中孚路</w:t>
      </w:r>
      <w:r>
        <w:rPr>
          <w:rFonts w:hint="eastAsia"/>
          <w:sz w:val="24"/>
          <w:szCs w:val="24"/>
        </w:rPr>
        <w:t>41</w:t>
      </w:r>
      <w:r>
        <w:rPr>
          <w:rFonts w:hint="eastAsia"/>
          <w:sz w:val="24"/>
          <w:szCs w:val="24"/>
        </w:rPr>
        <w:t>号。总体建筑规模为</w:t>
      </w:r>
      <w:r>
        <w:rPr>
          <w:rFonts w:hint="eastAsia"/>
          <w:sz w:val="24"/>
          <w:szCs w:val="24"/>
        </w:rPr>
        <w:t>33048.29</w:t>
      </w:r>
      <w:r>
        <w:rPr>
          <w:rFonts w:hint="eastAsia"/>
          <w:sz w:val="24"/>
          <w:szCs w:val="24"/>
        </w:rPr>
        <w:t>平方米</w:t>
      </w:r>
      <w:r>
        <w:rPr>
          <w:rFonts w:hint="eastAsia"/>
          <w:sz w:val="24"/>
          <w:szCs w:val="24"/>
        </w:rPr>
        <w:t>,</w:t>
      </w:r>
      <w:r>
        <w:rPr>
          <w:rFonts w:hint="eastAsia"/>
          <w:sz w:val="24"/>
          <w:szCs w:val="24"/>
        </w:rPr>
        <w:t>包括：教学楼、办公楼、实验楼、宿舍楼、体育馆、图书馆、观礼台等建筑，为保证学校基础设施安全，消除校园内安全隐患，需要对基础设施进行日常零星维修。</w:t>
      </w:r>
    </w:p>
    <w:p w:rsidR="00ED3960" w:rsidRDefault="008B1D8B">
      <w:pPr>
        <w:autoSpaceDE w:val="0"/>
        <w:autoSpaceDN w:val="0"/>
        <w:adjustRightInd w:val="0"/>
        <w:spacing w:line="360" w:lineRule="auto"/>
        <w:ind w:firstLineChars="200" w:firstLine="480"/>
        <w:rPr>
          <w:bCs/>
          <w:sz w:val="24"/>
        </w:rPr>
      </w:pPr>
      <w:r>
        <w:rPr>
          <w:rFonts w:hint="eastAsia"/>
          <w:bCs/>
          <w:sz w:val="24"/>
        </w:rPr>
        <w:t>二</w:t>
      </w:r>
      <w:r>
        <w:rPr>
          <w:bCs/>
          <w:sz w:val="24"/>
        </w:rPr>
        <w:t>、技术要求</w:t>
      </w:r>
    </w:p>
    <w:p w:rsidR="00ED3960" w:rsidRDefault="008B1D8B">
      <w:pPr>
        <w:spacing w:line="360" w:lineRule="auto"/>
        <w:ind w:firstLineChars="200" w:firstLine="480"/>
        <w:outlineLvl w:val="0"/>
        <w:rPr>
          <w:sz w:val="24"/>
        </w:rPr>
      </w:pPr>
      <w:r>
        <w:rPr>
          <w:rFonts w:hint="eastAsia"/>
          <w:sz w:val="24"/>
        </w:rPr>
        <w:t>★</w:t>
      </w:r>
      <w:r>
        <w:rPr>
          <w:sz w:val="24"/>
        </w:rPr>
        <w:t>（一）投标人须承诺所提供的服务、人员及设备符合相关强制性规定。</w:t>
      </w:r>
      <w:r>
        <w:rPr>
          <w:rFonts w:hint="eastAsia"/>
          <w:sz w:val="24"/>
        </w:rPr>
        <w:t>验收时采购人有权要求投标人出具</w:t>
      </w:r>
      <w:r>
        <w:rPr>
          <w:sz w:val="24"/>
        </w:rPr>
        <w:t>所提供的服务、人员及设备</w:t>
      </w:r>
      <w:r>
        <w:rPr>
          <w:rFonts w:hint="eastAsia"/>
          <w:sz w:val="24"/>
        </w:rPr>
        <w:t>符合上述规定的证明文件。</w:t>
      </w:r>
    </w:p>
    <w:p w:rsidR="00ED3960" w:rsidRDefault="008B1D8B">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（二）具体要求</w:t>
      </w:r>
    </w:p>
    <w:p w:rsidR="00ED3960" w:rsidRDefault="008B1D8B">
      <w:pPr>
        <w:tabs>
          <w:tab w:val="left" w:pos="210"/>
        </w:tabs>
        <w:autoSpaceDE w:val="0"/>
        <w:autoSpaceDN w:val="0"/>
        <w:adjustRightInd w:val="0"/>
        <w:spacing w:line="360" w:lineRule="auto"/>
        <w:ind w:firstLineChars="200" w:firstLine="480"/>
        <w:outlineLvl w:val="0"/>
        <w:rPr>
          <w:sz w:val="24"/>
          <w:szCs w:val="24"/>
        </w:rPr>
      </w:pPr>
      <w:r>
        <w:rPr>
          <w:rFonts w:hint="eastAsia"/>
          <w:sz w:val="24"/>
          <w:szCs w:val="24"/>
        </w:rPr>
        <w:t>详见项目需求书。</w:t>
      </w:r>
    </w:p>
    <w:p w:rsidR="00ED3960" w:rsidRDefault="008B1D8B">
      <w:pPr>
        <w:tabs>
          <w:tab w:val="left" w:pos="210"/>
        </w:tabs>
        <w:autoSpaceDE w:val="0"/>
        <w:autoSpaceDN w:val="0"/>
        <w:adjustRightInd w:val="0"/>
        <w:spacing w:line="360" w:lineRule="auto"/>
        <w:ind w:firstLineChars="200" w:firstLine="480"/>
        <w:outlineLvl w:val="0"/>
        <w:rPr>
          <w:rFonts w:eastAsiaTheme="minorEastAsia"/>
          <w:color w:val="000000"/>
          <w:sz w:val="24"/>
          <w:szCs w:val="24"/>
        </w:rPr>
      </w:pPr>
      <w:r>
        <w:rPr>
          <w:rFonts w:eastAsiaTheme="minorEastAsia" w:hint="eastAsia"/>
          <w:color w:val="000000"/>
          <w:sz w:val="24"/>
          <w:szCs w:val="24"/>
        </w:rPr>
        <w:t>三</w:t>
      </w:r>
      <w:r>
        <w:rPr>
          <w:rFonts w:eastAsiaTheme="minorEastAsia"/>
          <w:color w:val="000000"/>
          <w:sz w:val="24"/>
          <w:szCs w:val="24"/>
        </w:rPr>
        <w:t>、</w:t>
      </w:r>
      <w:r>
        <w:rPr>
          <w:rFonts w:eastAsiaTheme="minorEastAsia"/>
          <w:sz w:val="24"/>
          <w:szCs w:val="24"/>
        </w:rPr>
        <w:t>商务要求</w:t>
      </w:r>
    </w:p>
    <w:p w:rsidR="00ED3960" w:rsidRDefault="008B1D8B">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（一）报价要求</w:t>
      </w:r>
    </w:p>
    <w:p w:rsidR="00ED3960" w:rsidRDefault="008B1D8B">
      <w:pPr>
        <w:spacing w:line="360" w:lineRule="auto"/>
        <w:ind w:firstLineChars="200" w:firstLine="480"/>
        <w:rPr>
          <w:rFonts w:eastAsiaTheme="minorEastAsia"/>
          <w:sz w:val="24"/>
        </w:rPr>
      </w:pPr>
      <w:r>
        <w:rPr>
          <w:rFonts w:eastAsiaTheme="minorEastAsia"/>
          <w:sz w:val="24"/>
        </w:rPr>
        <w:t xml:space="preserve">1. </w:t>
      </w:r>
      <w:r>
        <w:rPr>
          <w:rFonts w:eastAsiaTheme="minorEastAsia"/>
          <w:sz w:val="24"/>
        </w:rPr>
        <w:t>投标报价以人民币填列。</w:t>
      </w:r>
    </w:p>
    <w:p w:rsidR="00ED3960" w:rsidRDefault="008B1D8B">
      <w:pPr>
        <w:spacing w:line="360" w:lineRule="auto"/>
        <w:ind w:firstLineChars="200" w:firstLine="480"/>
        <w:rPr>
          <w:rFonts w:eastAsiaTheme="minorEastAsia"/>
          <w:sz w:val="24"/>
        </w:rPr>
      </w:pPr>
      <w:r>
        <w:rPr>
          <w:rFonts w:eastAsiaTheme="minorEastAsia" w:hint="eastAsia"/>
          <w:sz w:val="24"/>
        </w:rPr>
        <w:t>磋商报价以综合折扣填列。以需求书维修清单中各单项最高限价价格为基础，报出综合折扣（例如：投标人报价综合折扣为九五折，则填写折扣为</w:t>
      </w:r>
      <w:r>
        <w:rPr>
          <w:rFonts w:eastAsiaTheme="minorEastAsia" w:hint="eastAsia"/>
          <w:sz w:val="24"/>
        </w:rPr>
        <w:t>95%</w:t>
      </w:r>
      <w:r>
        <w:rPr>
          <w:rFonts w:eastAsiaTheme="minorEastAsia" w:hint="eastAsia"/>
          <w:sz w:val="24"/>
        </w:rPr>
        <w:t>，最多保留小数点后两位，填写折扣大于</w:t>
      </w:r>
      <w:r>
        <w:rPr>
          <w:rFonts w:eastAsiaTheme="minorEastAsia" w:hint="eastAsia"/>
          <w:sz w:val="24"/>
        </w:rPr>
        <w:t>100%</w:t>
      </w:r>
      <w:r>
        <w:rPr>
          <w:rFonts w:eastAsiaTheme="minorEastAsia" w:hint="eastAsia"/>
          <w:sz w:val="24"/>
        </w:rPr>
        <w:t>的为无效投标）。维修实际结算价格</w:t>
      </w:r>
      <w:r>
        <w:rPr>
          <w:rFonts w:eastAsiaTheme="minorEastAsia" w:hint="eastAsia"/>
          <w:sz w:val="24"/>
        </w:rPr>
        <w:t>=</w:t>
      </w:r>
      <w:r>
        <w:rPr>
          <w:rFonts w:eastAsiaTheme="minorEastAsia" w:hint="eastAsia"/>
          <w:sz w:val="24"/>
        </w:rPr>
        <w:t>实际维修项目单项最高限价价格×成交供应商投标时承诺的综合折扣。</w:t>
      </w:r>
    </w:p>
    <w:p w:rsidR="00ED3960" w:rsidRDefault="008B1D8B">
      <w:pPr>
        <w:spacing w:line="360" w:lineRule="auto"/>
        <w:ind w:firstLineChars="200" w:firstLine="480"/>
        <w:rPr>
          <w:rFonts w:eastAsiaTheme="minorEastAsia"/>
          <w:sz w:val="24"/>
        </w:rPr>
      </w:pPr>
      <w:r>
        <w:rPr>
          <w:rFonts w:eastAsiaTheme="minorEastAsia" w:hint="eastAsia"/>
          <w:sz w:val="24"/>
        </w:rPr>
        <w:t>注：网上应答填写报价时，只填写</w:t>
      </w:r>
      <w:r>
        <w:rPr>
          <w:rFonts w:eastAsiaTheme="minorEastAsia" w:hint="eastAsia"/>
          <w:sz w:val="24"/>
        </w:rPr>
        <w:t>%</w:t>
      </w:r>
      <w:r>
        <w:rPr>
          <w:rFonts w:eastAsiaTheme="minorEastAsia" w:hint="eastAsia"/>
          <w:sz w:val="24"/>
        </w:rPr>
        <w:t>左侧数字。例如综合折扣报价为</w:t>
      </w:r>
      <w:r>
        <w:rPr>
          <w:rFonts w:eastAsiaTheme="minorEastAsia" w:hint="eastAsia"/>
          <w:sz w:val="24"/>
        </w:rPr>
        <w:t>95%</w:t>
      </w:r>
      <w:r>
        <w:rPr>
          <w:rFonts w:eastAsiaTheme="minorEastAsia" w:hint="eastAsia"/>
          <w:sz w:val="24"/>
        </w:rPr>
        <w:t>，网上应答报价只填写“</w:t>
      </w:r>
      <w:r>
        <w:rPr>
          <w:rFonts w:eastAsiaTheme="minorEastAsia" w:hint="eastAsia"/>
          <w:sz w:val="24"/>
        </w:rPr>
        <w:t>95</w:t>
      </w:r>
      <w:r>
        <w:rPr>
          <w:rFonts w:eastAsiaTheme="minorEastAsia" w:hint="eastAsia"/>
          <w:sz w:val="24"/>
        </w:rPr>
        <w:t>”。</w:t>
      </w:r>
    </w:p>
    <w:p w:rsidR="00ED3960" w:rsidRDefault="008B1D8B">
      <w:pPr>
        <w:spacing w:line="360" w:lineRule="auto"/>
        <w:ind w:firstLineChars="200" w:firstLine="480"/>
        <w:rPr>
          <w:rFonts w:eastAsiaTheme="minorEastAsia"/>
          <w:sz w:val="24"/>
        </w:rPr>
      </w:pPr>
      <w:r>
        <w:rPr>
          <w:rFonts w:eastAsiaTheme="minorEastAsia"/>
          <w:sz w:val="24"/>
        </w:rPr>
        <w:t xml:space="preserve">2. </w:t>
      </w:r>
      <w:r>
        <w:rPr>
          <w:rFonts w:eastAsiaTheme="minorEastAsia"/>
          <w:sz w:val="24"/>
        </w:rPr>
        <w:t>投标人的报价应包括：人员费用、维保费、维修费、备品备件费、管理费及税金等为完成竞争性磋商文件规定全部任务所需的一切应有费用。</w:t>
      </w:r>
    </w:p>
    <w:p w:rsidR="00ED3960" w:rsidRDefault="008B1D8B">
      <w:pPr>
        <w:spacing w:line="360" w:lineRule="auto"/>
        <w:ind w:firstLineChars="200" w:firstLine="480"/>
        <w:rPr>
          <w:rFonts w:eastAsiaTheme="minorEastAsia"/>
          <w:sz w:val="24"/>
        </w:rPr>
      </w:pPr>
      <w:r>
        <w:rPr>
          <w:rFonts w:eastAsiaTheme="minorEastAsia"/>
          <w:sz w:val="24"/>
        </w:rPr>
        <w:t xml:space="preserve">3. </w:t>
      </w:r>
      <w:r>
        <w:rPr>
          <w:rFonts w:eastAsiaTheme="minorEastAsia"/>
          <w:sz w:val="24"/>
        </w:rPr>
        <w:t>验收相关费用由投标人负责。</w:t>
      </w:r>
    </w:p>
    <w:p w:rsidR="00ED3960" w:rsidRDefault="008B1D8B">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（二）时间、地点要求：</w:t>
      </w:r>
    </w:p>
    <w:p w:rsidR="00ED3960" w:rsidRDefault="008B1D8B">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 xml:space="preserve">1. </w:t>
      </w:r>
      <w:r>
        <w:rPr>
          <w:rFonts w:ascii="Times New Roman" w:eastAsiaTheme="minorEastAsia" w:hAnsi="Times New Roman" w:cs="Times New Roman"/>
          <w:color w:val="auto"/>
          <w:kern w:val="2"/>
        </w:rPr>
        <w:t>时间要求：合同规定的服务起始之日起</w:t>
      </w:r>
      <w:r>
        <w:rPr>
          <w:rFonts w:ascii="Times New Roman" w:eastAsiaTheme="minorEastAsia" w:hAnsi="Times New Roman" w:cs="Times New Roman"/>
          <w:color w:val="auto"/>
          <w:kern w:val="2"/>
        </w:rPr>
        <w:t>1</w:t>
      </w:r>
      <w:r>
        <w:rPr>
          <w:rFonts w:ascii="Times New Roman" w:eastAsiaTheme="minorEastAsia" w:hAnsi="Times New Roman" w:cs="Times New Roman"/>
          <w:color w:val="auto"/>
          <w:kern w:val="2"/>
        </w:rPr>
        <w:t>年的服务期（特殊情况以合同为准）。</w:t>
      </w:r>
    </w:p>
    <w:p w:rsidR="00ED3960" w:rsidRDefault="008B1D8B">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 xml:space="preserve">2. </w:t>
      </w:r>
      <w:r>
        <w:rPr>
          <w:rFonts w:ascii="Times New Roman" w:eastAsiaTheme="minorEastAsia" w:hAnsi="Times New Roman" w:cs="Times New Roman"/>
          <w:color w:val="auto"/>
          <w:kern w:val="2"/>
        </w:rPr>
        <w:t>服务地点：</w:t>
      </w:r>
      <w:r>
        <w:rPr>
          <w:rFonts w:ascii="Times New Roman" w:eastAsiaTheme="minorEastAsia" w:hAnsi="Times New Roman" w:cs="Times New Roman" w:hint="eastAsia"/>
          <w:color w:val="auto"/>
          <w:kern w:val="2"/>
        </w:rPr>
        <w:t>天津市南开区中孚路</w:t>
      </w:r>
      <w:r>
        <w:rPr>
          <w:rFonts w:ascii="Times New Roman" w:eastAsiaTheme="minorEastAsia" w:hAnsi="Times New Roman" w:cs="Times New Roman" w:hint="eastAsia"/>
          <w:color w:val="auto"/>
          <w:kern w:val="2"/>
        </w:rPr>
        <w:t>41</w:t>
      </w:r>
      <w:r>
        <w:rPr>
          <w:rFonts w:ascii="Times New Roman" w:eastAsiaTheme="minorEastAsia" w:hAnsi="Times New Roman" w:cs="Times New Roman" w:hint="eastAsia"/>
          <w:color w:val="auto"/>
          <w:kern w:val="2"/>
        </w:rPr>
        <w:t>号</w:t>
      </w:r>
      <w:r>
        <w:rPr>
          <w:rFonts w:ascii="Times New Roman" w:eastAsiaTheme="minorEastAsia" w:hAnsi="Times New Roman" w:cs="Times New Roman"/>
          <w:color w:val="auto"/>
          <w:kern w:val="2"/>
        </w:rPr>
        <w:t>（特殊情况以合同为准）。</w:t>
      </w:r>
    </w:p>
    <w:p w:rsidR="00ED3960" w:rsidRDefault="008B1D8B">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w:t>
      </w:r>
      <w:r>
        <w:rPr>
          <w:rFonts w:ascii="Times New Roman" w:eastAsiaTheme="minorEastAsia" w:hAnsi="Times New Roman" w:cs="Times New Roman" w:hint="eastAsia"/>
          <w:color w:val="auto"/>
          <w:kern w:val="2"/>
        </w:rPr>
        <w:t>三</w:t>
      </w:r>
      <w:r>
        <w:rPr>
          <w:rFonts w:ascii="Times New Roman" w:eastAsiaTheme="minorEastAsia" w:hAnsi="Times New Roman" w:cs="Times New Roman"/>
          <w:color w:val="auto"/>
          <w:kern w:val="2"/>
        </w:rPr>
        <w:t>）付款方式</w:t>
      </w:r>
    </w:p>
    <w:p w:rsidR="00ED3960" w:rsidRDefault="008B1D8B">
      <w:pPr>
        <w:pStyle w:val="Default"/>
        <w:spacing w:line="360" w:lineRule="auto"/>
        <w:ind w:firstLineChars="200" w:firstLine="480"/>
        <w:jc w:val="both"/>
        <w:rPr>
          <w:rFonts w:ascii="Times New Roman" w:eastAsiaTheme="minorEastAsia" w:hAnsi="Times New Roman" w:cs="Times New Roman"/>
          <w:color w:val="auto"/>
          <w:kern w:val="2"/>
          <w:szCs w:val="20"/>
        </w:rPr>
      </w:pPr>
      <w:r>
        <w:rPr>
          <w:rFonts w:ascii="Times New Roman" w:eastAsiaTheme="minorEastAsia" w:hAnsi="Times New Roman" w:cs="Times New Roman" w:hint="eastAsia"/>
          <w:color w:val="auto"/>
          <w:kern w:val="2"/>
          <w:szCs w:val="20"/>
        </w:rPr>
        <w:t>按季度付款，验收合格，每季度末按照维修单项工程的完成数量据实结算</w:t>
      </w:r>
      <w:r>
        <w:rPr>
          <w:rFonts w:ascii="Times New Roman" w:eastAsiaTheme="minorEastAsia" w:hAnsi="Times New Roman" w:cs="Times New Roman"/>
          <w:color w:val="auto"/>
          <w:kern w:val="2"/>
          <w:szCs w:val="20"/>
        </w:rPr>
        <w:t>。</w:t>
      </w:r>
      <w:r>
        <w:rPr>
          <w:rFonts w:ascii="Times New Roman" w:eastAsiaTheme="minorEastAsia" w:hAnsi="Times New Roman" w:cs="Times New Roman" w:hint="eastAsia"/>
          <w:color w:val="auto"/>
          <w:kern w:val="2"/>
          <w:szCs w:val="20"/>
        </w:rPr>
        <w:t>工程量清单未包括的项目，价格以市场价进行结算审核，总价按供应商填报的折扣率进行计算。</w:t>
      </w:r>
      <w:r>
        <w:rPr>
          <w:rFonts w:ascii="Times New Roman" w:eastAsiaTheme="minorEastAsia" w:hAnsi="Times New Roman" w:cs="Times New Roman"/>
          <w:color w:val="auto"/>
          <w:kern w:val="2"/>
          <w:szCs w:val="20"/>
        </w:rPr>
        <w:t>（特殊情况以合同为准）</w:t>
      </w:r>
    </w:p>
    <w:p w:rsidR="00ED3960" w:rsidRDefault="008B1D8B">
      <w:pPr>
        <w:pStyle w:val="Default"/>
        <w:spacing w:line="360" w:lineRule="auto"/>
        <w:ind w:firstLineChars="200" w:firstLine="480"/>
        <w:jc w:val="both"/>
        <w:rPr>
          <w:rFonts w:ascii="Times New Roman" w:eastAsiaTheme="minorEastAsia" w:hAnsi="Times New Roman" w:cs="Times New Roman"/>
          <w:color w:val="auto"/>
          <w:kern w:val="2"/>
        </w:rPr>
      </w:pPr>
      <w:r>
        <w:rPr>
          <w:rFonts w:ascii="Times New Roman" w:eastAsiaTheme="minorEastAsia" w:hAnsi="Times New Roman" w:cs="Times New Roman"/>
          <w:color w:val="auto"/>
          <w:kern w:val="2"/>
        </w:rPr>
        <w:t>（</w:t>
      </w:r>
      <w:r>
        <w:rPr>
          <w:rFonts w:ascii="Times New Roman" w:eastAsiaTheme="minorEastAsia" w:hAnsi="Times New Roman" w:cs="Times New Roman" w:hint="eastAsia"/>
          <w:color w:val="auto"/>
          <w:kern w:val="2"/>
        </w:rPr>
        <w:t>四</w:t>
      </w:r>
      <w:r>
        <w:rPr>
          <w:rFonts w:ascii="Times New Roman" w:eastAsiaTheme="minorEastAsia" w:hAnsi="Times New Roman" w:cs="Times New Roman"/>
          <w:color w:val="auto"/>
          <w:kern w:val="2"/>
        </w:rPr>
        <w:t>）磋商保证金及履约保证金：本项目不收取磋商保证金及履约保证金。</w:t>
      </w:r>
    </w:p>
    <w:p w:rsidR="00ED3960" w:rsidRDefault="008B1D8B">
      <w:pPr>
        <w:autoSpaceDE w:val="0"/>
        <w:autoSpaceDN w:val="0"/>
        <w:adjustRightInd w:val="0"/>
        <w:spacing w:line="360" w:lineRule="auto"/>
        <w:ind w:firstLineChars="200" w:firstLine="480"/>
        <w:rPr>
          <w:rFonts w:eastAsiaTheme="minorEastAsia"/>
          <w:bCs/>
          <w:sz w:val="24"/>
        </w:rPr>
      </w:pPr>
      <w:r>
        <w:rPr>
          <w:rFonts w:eastAsiaTheme="minorEastAsia" w:hint="eastAsia"/>
          <w:bCs/>
          <w:sz w:val="24"/>
        </w:rPr>
        <w:t>四</w:t>
      </w:r>
      <w:r>
        <w:rPr>
          <w:rFonts w:eastAsiaTheme="minorEastAsia"/>
          <w:bCs/>
          <w:sz w:val="24"/>
        </w:rPr>
        <w:t>、评分因素及评标标准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ED3960">
        <w:trPr>
          <w:trHeight w:val="285"/>
          <w:jc w:val="center"/>
        </w:trPr>
        <w:tc>
          <w:tcPr>
            <w:tcW w:w="9393" w:type="dxa"/>
            <w:gridSpan w:val="3"/>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分值</w:t>
            </w:r>
          </w:p>
        </w:tc>
      </w:tr>
      <w:tr w:rsidR="00ED3960">
        <w:trPr>
          <w:trHeight w:val="78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ED3960" w:rsidRDefault="008B1D8B">
            <w:pPr>
              <w:widowControl/>
              <w:adjustRightInd w:val="0"/>
              <w:snapToGrid w:val="0"/>
              <w:jc w:val="center"/>
              <w:rPr>
                <w:kern w:val="0"/>
                <w:sz w:val="24"/>
                <w:szCs w:val="24"/>
              </w:rPr>
            </w:pPr>
            <w:r>
              <w:rPr>
                <w:kern w:val="0"/>
                <w:sz w:val="24"/>
                <w:szCs w:val="24"/>
              </w:rPr>
              <w:t>价格</w:t>
            </w:r>
          </w:p>
        </w:tc>
        <w:tc>
          <w:tcPr>
            <w:tcW w:w="7311" w:type="dxa"/>
            <w:shd w:val="clear" w:color="auto" w:fill="auto"/>
            <w:vAlign w:val="center"/>
          </w:tcPr>
          <w:p w:rsidR="00ED3960" w:rsidRDefault="008B1D8B">
            <w:pPr>
              <w:widowControl/>
              <w:adjustRightInd w:val="0"/>
              <w:snapToGrid w:val="0"/>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）报价超过</w:t>
            </w:r>
            <w:r>
              <w:rPr>
                <w:rFonts w:hint="eastAsia"/>
                <w:kern w:val="0"/>
                <w:sz w:val="24"/>
                <w:szCs w:val="24"/>
              </w:rPr>
              <w:t>100%</w:t>
            </w:r>
            <w:r>
              <w:rPr>
                <w:rFonts w:hint="eastAsia"/>
                <w:kern w:val="0"/>
                <w:sz w:val="24"/>
                <w:szCs w:val="24"/>
              </w:rPr>
              <w:t>的，响应无效，未超过</w:t>
            </w:r>
            <w:r>
              <w:rPr>
                <w:rFonts w:hint="eastAsia"/>
                <w:kern w:val="0"/>
                <w:sz w:val="24"/>
                <w:szCs w:val="24"/>
              </w:rPr>
              <w:t>100%</w:t>
            </w:r>
            <w:r>
              <w:rPr>
                <w:rFonts w:hint="eastAsia"/>
                <w:kern w:val="0"/>
                <w:sz w:val="24"/>
                <w:szCs w:val="24"/>
              </w:rPr>
              <w:t>的报价按以下公式进行计算。</w:t>
            </w:r>
          </w:p>
          <w:p w:rsidR="00ED3960" w:rsidRDefault="008B1D8B">
            <w:pPr>
              <w:widowControl/>
              <w:adjustRightInd w:val="0"/>
              <w:snapToGrid w:val="0"/>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）价格得分</w:t>
            </w:r>
            <w:r>
              <w:rPr>
                <w:rFonts w:hint="eastAsia"/>
                <w:kern w:val="0"/>
                <w:sz w:val="24"/>
                <w:szCs w:val="24"/>
              </w:rPr>
              <w:t>=</w:t>
            </w:r>
            <w:r>
              <w:rPr>
                <w:rFonts w:hint="eastAsia"/>
                <w:kern w:val="0"/>
                <w:sz w:val="24"/>
                <w:szCs w:val="24"/>
              </w:rPr>
              <w:t>（评标基准价</w:t>
            </w:r>
            <w:r>
              <w:rPr>
                <w:rFonts w:hint="eastAsia"/>
                <w:kern w:val="0"/>
                <w:sz w:val="24"/>
                <w:szCs w:val="24"/>
              </w:rPr>
              <w:t>/</w:t>
            </w:r>
            <w:r>
              <w:rPr>
                <w:rFonts w:hint="eastAsia"/>
                <w:kern w:val="0"/>
                <w:sz w:val="24"/>
                <w:szCs w:val="24"/>
              </w:rPr>
              <w:t>报价）×</w:t>
            </w:r>
            <w:r>
              <w:rPr>
                <w:rFonts w:hint="eastAsia"/>
                <w:kern w:val="0"/>
                <w:sz w:val="24"/>
                <w:szCs w:val="24"/>
              </w:rPr>
              <w:t>20</w:t>
            </w:r>
          </w:p>
          <w:p w:rsidR="00ED3960" w:rsidRDefault="008B1D8B">
            <w:pPr>
              <w:widowControl/>
              <w:adjustRightInd w:val="0"/>
              <w:snapToGrid w:val="0"/>
              <w:rPr>
                <w:kern w:val="0"/>
                <w:sz w:val="24"/>
                <w:szCs w:val="24"/>
              </w:rPr>
            </w:pPr>
            <w:r>
              <w:rPr>
                <w:rFonts w:hint="eastAsia"/>
                <w:kern w:val="0"/>
                <w:sz w:val="24"/>
                <w:szCs w:val="24"/>
              </w:rPr>
              <w:t>注：满足磋商文件要求且报价最低的报价为评标基准价。</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20</w:t>
            </w:r>
          </w:p>
        </w:tc>
      </w:tr>
      <w:tr w:rsidR="00ED3960">
        <w:trPr>
          <w:trHeight w:val="245"/>
          <w:jc w:val="center"/>
        </w:trPr>
        <w:tc>
          <w:tcPr>
            <w:tcW w:w="9393" w:type="dxa"/>
            <w:gridSpan w:val="3"/>
            <w:shd w:val="clear" w:color="auto" w:fill="auto"/>
            <w:noWrap/>
            <w:vAlign w:val="center"/>
          </w:tcPr>
          <w:p w:rsidR="00ED3960" w:rsidRDefault="008B1D8B">
            <w:pPr>
              <w:widowControl/>
              <w:adjustRightInd w:val="0"/>
              <w:snapToGrid w:val="0"/>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17</w:t>
            </w:r>
            <w:r>
              <w:rPr>
                <w:color w:val="000000"/>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分值</w:t>
            </w:r>
          </w:p>
        </w:tc>
      </w:tr>
      <w:tr w:rsidR="00ED3960">
        <w:trPr>
          <w:trHeight w:val="105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ED3960" w:rsidRDefault="008B1D8B">
            <w:pPr>
              <w:widowControl/>
              <w:adjustRightInd w:val="0"/>
              <w:snapToGrid w:val="0"/>
              <w:jc w:val="center"/>
              <w:rPr>
                <w:kern w:val="0"/>
                <w:sz w:val="24"/>
                <w:szCs w:val="24"/>
              </w:rPr>
            </w:pPr>
            <w:r>
              <w:rPr>
                <w:kern w:val="0"/>
                <w:sz w:val="24"/>
                <w:szCs w:val="24"/>
              </w:rPr>
              <w:t>投标人业绩</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完全按照以下要求提供投标人曾实施</w:t>
            </w:r>
            <w:r>
              <w:rPr>
                <w:rFonts w:hint="eastAsia"/>
                <w:kern w:val="0"/>
                <w:sz w:val="24"/>
                <w:szCs w:val="24"/>
              </w:rPr>
              <w:t>房屋维修工程</w:t>
            </w:r>
            <w:r>
              <w:rPr>
                <w:kern w:val="0"/>
                <w:sz w:val="24"/>
                <w:szCs w:val="24"/>
              </w:rPr>
              <w:t>业绩，提供的证明材料均不得遮挡涂黑，否则不予认定加分。</w:t>
            </w:r>
          </w:p>
          <w:p w:rsidR="00ED3960" w:rsidRDefault="008B1D8B">
            <w:pPr>
              <w:widowControl/>
              <w:adjustRightInd w:val="0"/>
              <w:snapToGrid w:val="0"/>
              <w:rPr>
                <w:kern w:val="0"/>
                <w:sz w:val="24"/>
                <w:szCs w:val="24"/>
              </w:rPr>
            </w:pPr>
            <w:r>
              <w:rPr>
                <w:kern w:val="0"/>
                <w:sz w:val="24"/>
                <w:szCs w:val="24"/>
              </w:rPr>
              <w:t>合同原件电子件。包括买卖双方名称及盖章、服务内容</w:t>
            </w:r>
            <w:r>
              <w:rPr>
                <w:bCs/>
                <w:sz w:val="24"/>
              </w:rPr>
              <w:t>、合同签订日期（应为</w:t>
            </w:r>
            <w:r>
              <w:rPr>
                <w:bCs/>
                <w:sz w:val="24"/>
              </w:rPr>
              <w:t>202</w:t>
            </w:r>
            <w:r>
              <w:rPr>
                <w:rFonts w:hint="eastAsia"/>
                <w:bCs/>
                <w:sz w:val="24"/>
              </w:rPr>
              <w:t>3</w:t>
            </w:r>
            <w:r>
              <w:rPr>
                <w:bCs/>
                <w:sz w:val="24"/>
              </w:rPr>
              <w:t>年</w:t>
            </w:r>
            <w:r>
              <w:rPr>
                <w:bCs/>
                <w:sz w:val="24"/>
              </w:rPr>
              <w:t>1</w:t>
            </w:r>
            <w:r>
              <w:rPr>
                <w:bCs/>
                <w:sz w:val="24"/>
              </w:rPr>
              <w:t>月</w:t>
            </w:r>
            <w:r>
              <w:rPr>
                <w:bCs/>
                <w:sz w:val="24"/>
              </w:rPr>
              <w:t>1</w:t>
            </w:r>
            <w:r>
              <w:rPr>
                <w:bCs/>
                <w:sz w:val="24"/>
              </w:rPr>
              <w:t>日或以后）</w:t>
            </w:r>
            <w:r>
              <w:rPr>
                <w:kern w:val="0"/>
                <w:sz w:val="24"/>
                <w:szCs w:val="24"/>
              </w:rPr>
              <w:t>。</w:t>
            </w:r>
          </w:p>
          <w:p w:rsidR="00ED3960" w:rsidRDefault="008B1D8B">
            <w:pPr>
              <w:widowControl/>
              <w:adjustRightInd w:val="0"/>
              <w:snapToGrid w:val="0"/>
              <w:rPr>
                <w:kern w:val="0"/>
                <w:sz w:val="24"/>
                <w:szCs w:val="24"/>
              </w:rPr>
            </w:pPr>
            <w:r>
              <w:rPr>
                <w:kern w:val="0"/>
                <w:sz w:val="24"/>
                <w:szCs w:val="24"/>
              </w:rPr>
              <w:t>每个业绩</w:t>
            </w:r>
            <w:r>
              <w:rPr>
                <w:kern w:val="0"/>
                <w:sz w:val="24"/>
                <w:szCs w:val="24"/>
              </w:rPr>
              <w:t>2</w:t>
            </w:r>
            <w:r>
              <w:rPr>
                <w:kern w:val="0"/>
                <w:sz w:val="24"/>
                <w:szCs w:val="24"/>
              </w:rPr>
              <w:t>分，最多</w:t>
            </w:r>
            <w:r>
              <w:rPr>
                <w:kern w:val="0"/>
                <w:sz w:val="24"/>
                <w:szCs w:val="24"/>
              </w:rPr>
              <w:t>10</w:t>
            </w:r>
            <w:r>
              <w:rPr>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10</w:t>
            </w:r>
          </w:p>
        </w:tc>
      </w:tr>
      <w:tr w:rsidR="00ED3960">
        <w:trPr>
          <w:trHeight w:val="105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ED3960" w:rsidRDefault="008B1D8B">
            <w:pPr>
              <w:widowControl/>
              <w:adjustRightInd w:val="0"/>
              <w:snapToGrid w:val="0"/>
              <w:jc w:val="center"/>
              <w:rPr>
                <w:kern w:val="0"/>
                <w:sz w:val="24"/>
                <w:szCs w:val="24"/>
              </w:rPr>
            </w:pPr>
            <w:r>
              <w:rPr>
                <w:color w:val="000000" w:themeColor="text1"/>
                <w:sz w:val="24"/>
              </w:rPr>
              <w:t>投入人员评价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投入的人员为投标单位正式员工，提供姓名、递交响应文件</w:t>
            </w:r>
            <w:r>
              <w:t>截止</w:t>
            </w:r>
            <w:r>
              <w:rPr>
                <w:kern w:val="0"/>
                <w:sz w:val="24"/>
                <w:szCs w:val="24"/>
              </w:rPr>
              <w:t>日前三个月中任意一个月的由投标单位为投入人员缴纳社会保险证明电子件，否则不予认定加分。</w:t>
            </w:r>
          </w:p>
          <w:p w:rsidR="00ED3960" w:rsidRDefault="008B1D8B">
            <w:pPr>
              <w:widowControl/>
              <w:adjustRightInd w:val="0"/>
              <w:snapToGrid w:val="0"/>
              <w:ind w:firstLineChars="100" w:firstLine="240"/>
              <w:rPr>
                <w:kern w:val="0"/>
                <w:sz w:val="24"/>
                <w:szCs w:val="24"/>
              </w:rPr>
            </w:pPr>
            <w:r>
              <w:rPr>
                <w:kern w:val="0"/>
                <w:sz w:val="24"/>
                <w:szCs w:val="24"/>
              </w:rPr>
              <w:t>项目经理具备</w:t>
            </w:r>
            <w:r>
              <w:rPr>
                <w:rFonts w:hint="eastAsia"/>
                <w:kern w:val="0"/>
                <w:sz w:val="24"/>
                <w:szCs w:val="24"/>
              </w:rPr>
              <w:t>建设管理部门颁发的建筑工程专业二级（或以上）建造师证书，提供证书电子件得</w:t>
            </w:r>
            <w:r>
              <w:rPr>
                <w:rFonts w:hint="eastAsia"/>
                <w:kern w:val="0"/>
                <w:sz w:val="24"/>
                <w:szCs w:val="24"/>
              </w:rPr>
              <w:t>3</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3</w:t>
            </w:r>
          </w:p>
        </w:tc>
      </w:tr>
      <w:tr w:rsidR="00ED3960">
        <w:trPr>
          <w:trHeight w:val="243"/>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ED3960" w:rsidRDefault="008B1D8B">
            <w:pPr>
              <w:widowControl/>
              <w:adjustRightInd w:val="0"/>
              <w:snapToGrid w:val="0"/>
              <w:jc w:val="center"/>
              <w:rPr>
                <w:color w:val="000000" w:themeColor="text1"/>
                <w:sz w:val="24"/>
              </w:rPr>
            </w:pPr>
            <w:r>
              <w:rPr>
                <w:color w:val="000000" w:themeColor="text1"/>
                <w:sz w:val="24"/>
              </w:rPr>
              <w:t>投标人承诺评价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承诺完全满足本文件</w:t>
            </w:r>
            <w:r>
              <w:rPr>
                <w:kern w:val="0"/>
                <w:sz w:val="24"/>
                <w:szCs w:val="24"/>
              </w:rPr>
              <w:t>“</w:t>
            </w:r>
            <w:r>
              <w:rPr>
                <w:kern w:val="0"/>
                <w:sz w:val="24"/>
                <w:szCs w:val="24"/>
              </w:rPr>
              <w:t>报价要求</w:t>
            </w:r>
            <w:r>
              <w:rPr>
                <w:kern w:val="0"/>
                <w:sz w:val="24"/>
                <w:szCs w:val="24"/>
              </w:rPr>
              <w:t>”</w:t>
            </w:r>
            <w:r>
              <w:rPr>
                <w:kern w:val="0"/>
                <w:sz w:val="24"/>
                <w:szCs w:val="24"/>
              </w:rPr>
              <w:t>、</w:t>
            </w:r>
            <w:r>
              <w:rPr>
                <w:kern w:val="0"/>
                <w:sz w:val="24"/>
                <w:szCs w:val="24"/>
              </w:rPr>
              <w:t>“</w:t>
            </w:r>
            <w:r>
              <w:rPr>
                <w:kern w:val="0"/>
                <w:sz w:val="24"/>
                <w:szCs w:val="24"/>
              </w:rPr>
              <w:t>时间地点要求</w:t>
            </w:r>
            <w:r>
              <w:rPr>
                <w:kern w:val="0"/>
                <w:sz w:val="24"/>
                <w:szCs w:val="24"/>
              </w:rPr>
              <w:t>”</w:t>
            </w:r>
            <w:r>
              <w:rPr>
                <w:kern w:val="0"/>
                <w:sz w:val="24"/>
                <w:szCs w:val="24"/>
              </w:rPr>
              <w:t>、</w:t>
            </w:r>
            <w:r>
              <w:rPr>
                <w:kern w:val="0"/>
                <w:sz w:val="24"/>
                <w:szCs w:val="24"/>
              </w:rPr>
              <w:t>“</w:t>
            </w:r>
            <w:r>
              <w:rPr>
                <w:kern w:val="0"/>
                <w:sz w:val="24"/>
                <w:szCs w:val="24"/>
              </w:rPr>
              <w:t>付款方式要求</w:t>
            </w:r>
            <w:r>
              <w:rPr>
                <w:kern w:val="0"/>
                <w:sz w:val="24"/>
                <w:szCs w:val="24"/>
              </w:rPr>
              <w:t>”</w:t>
            </w:r>
            <w:r>
              <w:rPr>
                <w:kern w:val="0"/>
                <w:sz w:val="24"/>
                <w:szCs w:val="24"/>
              </w:rPr>
              <w:t>和技术要求中非</w:t>
            </w:r>
            <w:r>
              <w:rPr>
                <w:kern w:val="0"/>
                <w:sz w:val="24"/>
                <w:szCs w:val="24"/>
              </w:rPr>
              <w:t>“</w:t>
            </w:r>
            <w:r>
              <w:rPr>
                <w:rFonts w:ascii="宋体" w:hAnsi="宋体" w:cs="宋体" w:hint="eastAsia"/>
                <w:kern w:val="0"/>
                <w:sz w:val="24"/>
                <w:szCs w:val="24"/>
              </w:rPr>
              <w:t>★</w:t>
            </w:r>
            <w:r>
              <w:rPr>
                <w:kern w:val="0"/>
                <w:sz w:val="24"/>
                <w:szCs w:val="24"/>
              </w:rPr>
              <w:t>”</w:t>
            </w:r>
            <w:r>
              <w:rPr>
                <w:kern w:val="0"/>
                <w:sz w:val="24"/>
                <w:szCs w:val="24"/>
              </w:rPr>
              <w:t>号要求的：</w:t>
            </w:r>
            <w:r>
              <w:rPr>
                <w:rFonts w:hint="eastAsia"/>
                <w:kern w:val="0"/>
                <w:sz w:val="24"/>
                <w:szCs w:val="24"/>
              </w:rPr>
              <w:t>4</w:t>
            </w:r>
            <w:r>
              <w:rPr>
                <w:kern w:val="0"/>
                <w:sz w:val="24"/>
                <w:szCs w:val="24"/>
              </w:rPr>
              <w:t>分，其他</w:t>
            </w:r>
            <w:r>
              <w:rPr>
                <w:kern w:val="0"/>
                <w:sz w:val="24"/>
                <w:szCs w:val="24"/>
              </w:rPr>
              <w:t>0</w:t>
            </w:r>
            <w:r>
              <w:rPr>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rFonts w:hint="eastAsia"/>
                <w:color w:val="000000"/>
                <w:kern w:val="0"/>
                <w:sz w:val="24"/>
                <w:szCs w:val="24"/>
              </w:rPr>
              <w:t>4</w:t>
            </w:r>
          </w:p>
        </w:tc>
      </w:tr>
      <w:tr w:rsidR="00ED3960">
        <w:trPr>
          <w:trHeight w:val="60"/>
          <w:jc w:val="center"/>
        </w:trPr>
        <w:tc>
          <w:tcPr>
            <w:tcW w:w="9393" w:type="dxa"/>
            <w:gridSpan w:val="3"/>
            <w:shd w:val="clear" w:color="auto" w:fill="auto"/>
            <w:noWrap/>
            <w:vAlign w:val="center"/>
          </w:tcPr>
          <w:p w:rsidR="00ED3960" w:rsidRDefault="008B1D8B">
            <w:pPr>
              <w:widowControl/>
              <w:adjustRightInd w:val="0"/>
              <w:snapToGrid w:val="0"/>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63</w:t>
            </w:r>
            <w:r>
              <w:rPr>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分值</w:t>
            </w:r>
          </w:p>
        </w:tc>
      </w:tr>
      <w:tr w:rsidR="00ED3960">
        <w:trPr>
          <w:trHeight w:val="274"/>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1</w:t>
            </w:r>
          </w:p>
        </w:tc>
        <w:tc>
          <w:tcPr>
            <w:tcW w:w="1419" w:type="dxa"/>
            <w:shd w:val="clear" w:color="auto" w:fill="auto"/>
            <w:vAlign w:val="center"/>
          </w:tcPr>
          <w:p w:rsidR="00ED3960" w:rsidRDefault="008B1D8B">
            <w:pPr>
              <w:widowControl/>
              <w:adjustRightInd w:val="0"/>
              <w:snapToGrid w:val="0"/>
              <w:jc w:val="center"/>
              <w:rPr>
                <w:kern w:val="0"/>
                <w:sz w:val="24"/>
                <w:szCs w:val="24"/>
              </w:rPr>
            </w:pPr>
            <w:r>
              <w:rPr>
                <w:kern w:val="0"/>
                <w:sz w:val="24"/>
                <w:szCs w:val="24"/>
              </w:rPr>
              <w:t>人员、岗位配置方案评价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至少包含各岗位投入人员数量、各岗位内部人员安排配置方案</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9</w:t>
            </w:r>
          </w:p>
        </w:tc>
      </w:tr>
      <w:tr w:rsidR="00ED3960">
        <w:trPr>
          <w:trHeight w:val="274"/>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2</w:t>
            </w:r>
          </w:p>
        </w:tc>
        <w:tc>
          <w:tcPr>
            <w:tcW w:w="1419" w:type="dxa"/>
            <w:shd w:val="clear" w:color="auto" w:fill="auto"/>
            <w:vAlign w:val="center"/>
          </w:tcPr>
          <w:p w:rsidR="00ED3960" w:rsidRDefault="008B1D8B">
            <w:pPr>
              <w:widowControl/>
              <w:adjustRightInd w:val="0"/>
              <w:snapToGrid w:val="0"/>
              <w:jc w:val="center"/>
              <w:rPr>
                <w:kern w:val="0"/>
                <w:sz w:val="24"/>
                <w:szCs w:val="24"/>
              </w:rPr>
            </w:pPr>
            <w:r>
              <w:rPr>
                <w:color w:val="000000" w:themeColor="text1"/>
                <w:sz w:val="24"/>
              </w:rPr>
              <w:t>针对本项目特点的专业化服务方案评价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至少包含针对本项目的</w:t>
            </w:r>
            <w:r>
              <w:rPr>
                <w:rFonts w:hint="eastAsia"/>
                <w:kern w:val="0"/>
                <w:sz w:val="24"/>
                <w:szCs w:val="24"/>
              </w:rPr>
              <w:t>劳动力和材料投入计划、机械设备投入计划、文明施工措施、施工现场维护措施等工作的</w:t>
            </w:r>
            <w:r>
              <w:rPr>
                <w:kern w:val="0"/>
                <w:sz w:val="24"/>
                <w:szCs w:val="24"/>
              </w:rPr>
              <w:t>方案</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rFonts w:hint="eastAsia"/>
                <w:color w:val="000000"/>
                <w:kern w:val="0"/>
                <w:sz w:val="24"/>
                <w:szCs w:val="24"/>
              </w:rPr>
              <w:t>6</w:t>
            </w:r>
          </w:p>
        </w:tc>
      </w:tr>
      <w:tr w:rsidR="00ED3960">
        <w:trPr>
          <w:trHeight w:val="416"/>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3</w:t>
            </w:r>
          </w:p>
        </w:tc>
        <w:tc>
          <w:tcPr>
            <w:tcW w:w="1419" w:type="dxa"/>
            <w:shd w:val="clear" w:color="auto" w:fill="auto"/>
            <w:vAlign w:val="center"/>
          </w:tcPr>
          <w:p w:rsidR="00ED3960" w:rsidRDefault="008B1D8B">
            <w:pPr>
              <w:widowControl/>
              <w:adjustRightInd w:val="0"/>
              <w:snapToGrid w:val="0"/>
              <w:jc w:val="center"/>
              <w:rPr>
                <w:kern w:val="0"/>
                <w:sz w:val="24"/>
                <w:szCs w:val="24"/>
              </w:rPr>
            </w:pPr>
            <w:r>
              <w:rPr>
                <w:color w:val="000000" w:themeColor="text1"/>
                <w:sz w:val="24"/>
              </w:rPr>
              <w:t>对项目重点、难点的理解评价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至少包含针对本项目重点和难点的理解以及针对重点难点的应对解决方案</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rFonts w:hint="eastAsia"/>
                <w:color w:val="000000"/>
                <w:kern w:val="0"/>
                <w:sz w:val="24"/>
                <w:szCs w:val="24"/>
              </w:rPr>
              <w:t>6</w:t>
            </w:r>
          </w:p>
        </w:tc>
      </w:tr>
      <w:tr w:rsidR="00ED3960">
        <w:trPr>
          <w:trHeight w:val="105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4</w:t>
            </w:r>
          </w:p>
        </w:tc>
        <w:tc>
          <w:tcPr>
            <w:tcW w:w="1419" w:type="dxa"/>
            <w:shd w:val="clear" w:color="auto" w:fill="auto"/>
            <w:vAlign w:val="center"/>
          </w:tcPr>
          <w:p w:rsidR="00ED3960" w:rsidRDefault="008B1D8B">
            <w:pPr>
              <w:widowControl/>
              <w:adjustRightInd w:val="0"/>
              <w:snapToGrid w:val="0"/>
              <w:jc w:val="center"/>
              <w:rPr>
                <w:kern w:val="0"/>
                <w:sz w:val="24"/>
                <w:szCs w:val="24"/>
              </w:rPr>
            </w:pPr>
            <w:r>
              <w:rPr>
                <w:color w:val="000000" w:themeColor="text1"/>
                <w:sz w:val="24"/>
              </w:rPr>
              <w:t>管理规章制度评价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至少包含针对投入人员的服务管理规章制度</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3</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6</w:t>
            </w:r>
          </w:p>
        </w:tc>
      </w:tr>
      <w:tr w:rsidR="00ED3960">
        <w:trPr>
          <w:trHeight w:val="105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5</w:t>
            </w:r>
          </w:p>
        </w:tc>
        <w:tc>
          <w:tcPr>
            <w:tcW w:w="1419" w:type="dxa"/>
            <w:shd w:val="clear" w:color="auto" w:fill="auto"/>
            <w:vAlign w:val="center"/>
          </w:tcPr>
          <w:p w:rsidR="00ED3960" w:rsidRDefault="008B1D8B">
            <w:pPr>
              <w:widowControl/>
              <w:adjustRightInd w:val="0"/>
              <w:snapToGrid w:val="0"/>
              <w:jc w:val="center"/>
              <w:rPr>
                <w:kern w:val="0"/>
                <w:sz w:val="24"/>
                <w:szCs w:val="24"/>
              </w:rPr>
            </w:pPr>
            <w:r>
              <w:rPr>
                <w:color w:val="000000" w:themeColor="text1"/>
                <w:sz w:val="24"/>
              </w:rPr>
              <w:t>保密管理方案评价</w:t>
            </w:r>
          </w:p>
        </w:tc>
        <w:tc>
          <w:tcPr>
            <w:tcW w:w="7311" w:type="dxa"/>
            <w:shd w:val="clear" w:color="auto" w:fill="auto"/>
            <w:vAlign w:val="center"/>
          </w:tcPr>
          <w:p w:rsidR="00ED3960" w:rsidRDefault="008B1D8B">
            <w:pPr>
              <w:widowControl/>
              <w:adjustRightInd w:val="0"/>
              <w:snapToGrid w:val="0"/>
              <w:rPr>
                <w:color w:val="000000" w:themeColor="text1"/>
                <w:sz w:val="24"/>
              </w:rPr>
            </w:pPr>
            <w:r>
              <w:rPr>
                <w:color w:val="000000" w:themeColor="text1"/>
                <w:sz w:val="24"/>
              </w:rPr>
              <w:t>至少包含保证服务过程中有可能获取的保密信息不泄露的措施：制定保密制度、服务人员保密培训、重点岗位双人服务、泄密惩罚办法。</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6</w:t>
            </w:r>
          </w:p>
        </w:tc>
      </w:tr>
      <w:tr w:rsidR="00ED3960">
        <w:trPr>
          <w:trHeight w:val="105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6</w:t>
            </w:r>
          </w:p>
        </w:tc>
        <w:tc>
          <w:tcPr>
            <w:tcW w:w="1419" w:type="dxa"/>
            <w:shd w:val="clear" w:color="auto" w:fill="auto"/>
            <w:vAlign w:val="center"/>
          </w:tcPr>
          <w:p w:rsidR="00ED3960" w:rsidRDefault="008B1D8B">
            <w:pPr>
              <w:widowControl/>
              <w:adjustRightInd w:val="0"/>
              <w:snapToGrid w:val="0"/>
              <w:jc w:val="center"/>
              <w:rPr>
                <w:kern w:val="0"/>
                <w:sz w:val="24"/>
                <w:szCs w:val="24"/>
              </w:rPr>
            </w:pPr>
            <w:r>
              <w:rPr>
                <w:color w:val="000000" w:themeColor="text1"/>
                <w:sz w:val="24"/>
              </w:rPr>
              <w:t>应急预案评价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6</w:t>
            </w:r>
          </w:p>
        </w:tc>
      </w:tr>
      <w:tr w:rsidR="00ED3960">
        <w:trPr>
          <w:trHeight w:val="105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7</w:t>
            </w:r>
          </w:p>
        </w:tc>
        <w:tc>
          <w:tcPr>
            <w:tcW w:w="1419" w:type="dxa"/>
            <w:shd w:val="clear" w:color="auto" w:fill="auto"/>
            <w:vAlign w:val="center"/>
          </w:tcPr>
          <w:p w:rsidR="00ED3960" w:rsidRDefault="008B1D8B">
            <w:pPr>
              <w:widowControl/>
              <w:adjustRightInd w:val="0"/>
              <w:snapToGrid w:val="0"/>
              <w:jc w:val="center"/>
              <w:rPr>
                <w:kern w:val="0"/>
                <w:sz w:val="24"/>
                <w:szCs w:val="24"/>
              </w:rPr>
            </w:pPr>
            <w:r>
              <w:rPr>
                <w:color w:val="000000" w:themeColor="text1"/>
                <w:sz w:val="24"/>
              </w:rPr>
              <w:t>投诉流程、满意度调查方案评价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至少包含投诉接受范围、投诉处理流程、满意度调查范围、满意度调查方法，提高服务对象满意度方案</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6</w:t>
            </w:r>
          </w:p>
        </w:tc>
      </w:tr>
      <w:tr w:rsidR="00ED3960">
        <w:trPr>
          <w:trHeight w:val="105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8</w:t>
            </w:r>
          </w:p>
        </w:tc>
        <w:tc>
          <w:tcPr>
            <w:tcW w:w="1419" w:type="dxa"/>
            <w:shd w:val="clear" w:color="auto" w:fill="auto"/>
            <w:vAlign w:val="center"/>
          </w:tcPr>
          <w:p w:rsidR="00ED3960" w:rsidRDefault="008B1D8B">
            <w:pPr>
              <w:widowControl/>
              <w:adjustRightInd w:val="0"/>
              <w:snapToGrid w:val="0"/>
              <w:jc w:val="center"/>
              <w:rPr>
                <w:color w:val="000000" w:themeColor="text1"/>
                <w:sz w:val="24"/>
              </w:rPr>
            </w:pPr>
            <w:r>
              <w:rPr>
                <w:color w:val="000000" w:themeColor="text1"/>
                <w:sz w:val="24"/>
              </w:rPr>
              <w:t>安全作业保障方案评价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至少包含针对本项目的安全作业制度、安全保障措施、安全事故处理流程等</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color w:val="000000" w:themeColor="text1"/>
                <w:sz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6</w:t>
            </w:r>
          </w:p>
        </w:tc>
      </w:tr>
      <w:tr w:rsidR="00ED3960">
        <w:trPr>
          <w:trHeight w:val="105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9</w:t>
            </w:r>
          </w:p>
        </w:tc>
        <w:tc>
          <w:tcPr>
            <w:tcW w:w="1419" w:type="dxa"/>
            <w:shd w:val="clear" w:color="auto" w:fill="auto"/>
            <w:vAlign w:val="center"/>
          </w:tcPr>
          <w:p w:rsidR="00ED3960" w:rsidRDefault="008B1D8B">
            <w:pPr>
              <w:widowControl/>
              <w:adjustRightInd w:val="0"/>
              <w:snapToGrid w:val="0"/>
              <w:jc w:val="center"/>
              <w:rPr>
                <w:color w:val="000000" w:themeColor="text1"/>
                <w:sz w:val="24"/>
              </w:rPr>
            </w:pPr>
            <w:r>
              <w:rPr>
                <w:sz w:val="24"/>
              </w:rPr>
              <w:t>进度安排评价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至少包含各阶段工作进度安排、按时限完成的保障措施、进度落后时的挽回措施等</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2</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6</w:t>
            </w:r>
          </w:p>
        </w:tc>
      </w:tr>
      <w:tr w:rsidR="00ED3960">
        <w:trPr>
          <w:trHeight w:val="105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10</w:t>
            </w:r>
          </w:p>
        </w:tc>
        <w:tc>
          <w:tcPr>
            <w:tcW w:w="1419" w:type="dxa"/>
            <w:shd w:val="clear" w:color="auto" w:fill="auto"/>
            <w:vAlign w:val="center"/>
          </w:tcPr>
          <w:p w:rsidR="00ED3960" w:rsidRDefault="008B1D8B">
            <w:pPr>
              <w:widowControl/>
              <w:adjustRightInd w:val="0"/>
              <w:snapToGrid w:val="0"/>
              <w:jc w:val="center"/>
              <w:rPr>
                <w:kern w:val="0"/>
                <w:sz w:val="24"/>
                <w:szCs w:val="24"/>
              </w:rPr>
            </w:pPr>
            <w:r>
              <w:rPr>
                <w:kern w:val="0"/>
                <w:sz w:val="24"/>
                <w:szCs w:val="24"/>
              </w:rPr>
              <w:t>在服务过程中，与采购人配合沟通方案评价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至少包含指定专人为采购人服务、定期配合沟通频次、建立配合沟通内容记录台账、配合沟通效果反馈机制等方面内容</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kern w:val="0"/>
                <w:sz w:val="24"/>
                <w:szCs w:val="24"/>
              </w:rPr>
            </w:pPr>
            <w:r>
              <w:rPr>
                <w:kern w:val="0"/>
                <w:sz w:val="24"/>
                <w:szCs w:val="24"/>
              </w:rPr>
              <w:t>3</w:t>
            </w:r>
          </w:p>
        </w:tc>
      </w:tr>
      <w:tr w:rsidR="00ED3960">
        <w:trPr>
          <w:trHeight w:val="1050"/>
          <w:jc w:val="center"/>
        </w:trPr>
        <w:tc>
          <w:tcPr>
            <w:tcW w:w="663" w:type="dxa"/>
            <w:shd w:val="clear" w:color="auto" w:fill="auto"/>
            <w:noWrap/>
            <w:vAlign w:val="center"/>
          </w:tcPr>
          <w:p w:rsidR="00ED3960" w:rsidRDefault="008B1D8B">
            <w:pPr>
              <w:widowControl/>
              <w:adjustRightInd w:val="0"/>
              <w:snapToGrid w:val="0"/>
              <w:jc w:val="center"/>
              <w:rPr>
                <w:color w:val="000000"/>
                <w:kern w:val="0"/>
                <w:sz w:val="24"/>
                <w:szCs w:val="24"/>
              </w:rPr>
            </w:pPr>
            <w:r>
              <w:rPr>
                <w:color w:val="000000"/>
                <w:kern w:val="0"/>
                <w:sz w:val="24"/>
                <w:szCs w:val="24"/>
              </w:rPr>
              <w:t>11</w:t>
            </w:r>
          </w:p>
        </w:tc>
        <w:tc>
          <w:tcPr>
            <w:tcW w:w="1419" w:type="dxa"/>
            <w:shd w:val="clear" w:color="auto" w:fill="auto"/>
            <w:vAlign w:val="center"/>
          </w:tcPr>
          <w:p w:rsidR="00ED3960" w:rsidRDefault="008B1D8B">
            <w:pPr>
              <w:widowControl/>
              <w:adjustRightInd w:val="0"/>
              <w:snapToGrid w:val="0"/>
              <w:jc w:val="center"/>
              <w:rPr>
                <w:sz w:val="24"/>
              </w:rPr>
            </w:pPr>
            <w:r>
              <w:rPr>
                <w:kern w:val="0"/>
                <w:sz w:val="24"/>
                <w:szCs w:val="24"/>
              </w:rPr>
              <w:t>服务质量保证方案评价</w:t>
            </w:r>
          </w:p>
        </w:tc>
        <w:tc>
          <w:tcPr>
            <w:tcW w:w="7311" w:type="dxa"/>
            <w:shd w:val="clear" w:color="auto" w:fill="auto"/>
            <w:vAlign w:val="center"/>
          </w:tcPr>
          <w:p w:rsidR="00ED3960" w:rsidRDefault="008B1D8B">
            <w:pPr>
              <w:widowControl/>
              <w:adjustRightInd w:val="0"/>
              <w:snapToGrid w:val="0"/>
              <w:rPr>
                <w:kern w:val="0"/>
                <w:sz w:val="24"/>
                <w:szCs w:val="24"/>
              </w:rPr>
            </w:pPr>
            <w:r>
              <w:rPr>
                <w:kern w:val="0"/>
                <w:sz w:val="24"/>
                <w:szCs w:val="24"/>
              </w:rPr>
              <w:t>至少包含服务过程中保证服务质量的措施、对出现服务质量问题时如何挽回、人员服务态度保障、人员业务专业化水平保障等方面内容</w:t>
            </w:r>
          </w:p>
          <w:p w:rsidR="00ED3960" w:rsidRDefault="008B1D8B">
            <w:pPr>
              <w:widowControl/>
              <w:adjustRightInd w:val="0"/>
              <w:snapToGrid w:val="0"/>
              <w:rPr>
                <w:kern w:val="0"/>
                <w:sz w:val="24"/>
                <w:szCs w:val="24"/>
              </w:rPr>
            </w:pPr>
            <w:r>
              <w:rPr>
                <w:rFonts w:hint="eastAsia"/>
                <w:kern w:val="0"/>
                <w:sz w:val="24"/>
                <w:szCs w:val="24"/>
              </w:rPr>
              <w:t>满足</w:t>
            </w:r>
            <w:r>
              <w:rPr>
                <w:kern w:val="0"/>
                <w:sz w:val="24"/>
                <w:szCs w:val="24"/>
              </w:rPr>
              <w:t>本文件要求，无瑕疵得满分；</w:t>
            </w:r>
          </w:p>
          <w:p w:rsidR="00ED3960" w:rsidRDefault="008B1D8B">
            <w:pPr>
              <w:widowControl/>
              <w:adjustRightInd w:val="0"/>
              <w:snapToGrid w:val="0"/>
              <w:rPr>
                <w:kern w:val="0"/>
                <w:sz w:val="24"/>
                <w:szCs w:val="24"/>
              </w:rPr>
            </w:pPr>
            <w:r>
              <w:rPr>
                <w:rFonts w:hint="eastAsia"/>
                <w:kern w:val="0"/>
                <w:sz w:val="24"/>
                <w:szCs w:val="24"/>
              </w:rPr>
              <w:t>方案</w:t>
            </w:r>
            <w:r>
              <w:rPr>
                <w:kern w:val="0"/>
                <w:sz w:val="24"/>
                <w:szCs w:val="24"/>
              </w:rPr>
              <w:t>内容每出现</w:t>
            </w:r>
            <w:r>
              <w:rPr>
                <w:rFonts w:hint="eastAsia"/>
                <w:kern w:val="0"/>
                <w:sz w:val="24"/>
                <w:szCs w:val="24"/>
              </w:rPr>
              <w:t>1</w:t>
            </w:r>
            <w:r>
              <w:rPr>
                <w:rFonts w:hint="eastAsia"/>
                <w:kern w:val="0"/>
                <w:sz w:val="24"/>
                <w:szCs w:val="24"/>
              </w:rPr>
              <w:t>处瑕疵减</w:t>
            </w:r>
            <w:r>
              <w:rPr>
                <w:rFonts w:hint="eastAsia"/>
                <w:kern w:val="0"/>
                <w:sz w:val="24"/>
                <w:szCs w:val="24"/>
              </w:rPr>
              <w:t>1</w:t>
            </w:r>
            <w:r>
              <w:rPr>
                <w:rFonts w:hint="eastAsia"/>
                <w:kern w:val="0"/>
                <w:sz w:val="24"/>
                <w:szCs w:val="24"/>
              </w:rPr>
              <w:t>分，最低</w:t>
            </w:r>
            <w:r>
              <w:rPr>
                <w:rFonts w:hint="eastAsia"/>
                <w:kern w:val="0"/>
                <w:sz w:val="24"/>
                <w:szCs w:val="24"/>
              </w:rPr>
              <w:t>0</w:t>
            </w:r>
            <w:r>
              <w:rPr>
                <w:rFonts w:hint="eastAsia"/>
                <w:kern w:val="0"/>
                <w:sz w:val="24"/>
                <w:szCs w:val="24"/>
              </w:rPr>
              <w:t>分。</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3</w:t>
            </w:r>
          </w:p>
        </w:tc>
      </w:tr>
      <w:tr w:rsidR="00ED3960">
        <w:trPr>
          <w:trHeight w:val="509"/>
          <w:jc w:val="center"/>
        </w:trPr>
        <w:tc>
          <w:tcPr>
            <w:tcW w:w="9393" w:type="dxa"/>
            <w:gridSpan w:val="3"/>
            <w:shd w:val="clear" w:color="auto" w:fill="auto"/>
            <w:noWrap/>
            <w:vAlign w:val="center"/>
          </w:tcPr>
          <w:p w:rsidR="00ED3960" w:rsidRDefault="008B1D8B">
            <w:pPr>
              <w:widowControl/>
              <w:adjustRightInd w:val="0"/>
              <w:snapToGrid w:val="0"/>
              <w:jc w:val="center"/>
              <w:rPr>
                <w:color w:val="000000" w:themeColor="text1"/>
                <w:sz w:val="24"/>
              </w:rPr>
            </w:pPr>
            <w:r>
              <w:rPr>
                <w:color w:val="000000" w:themeColor="text1"/>
                <w:sz w:val="24"/>
              </w:rPr>
              <w:t>合计</w:t>
            </w:r>
          </w:p>
        </w:tc>
        <w:tc>
          <w:tcPr>
            <w:tcW w:w="1143" w:type="dxa"/>
            <w:shd w:val="clear" w:color="auto" w:fill="auto"/>
            <w:vAlign w:val="center"/>
          </w:tcPr>
          <w:p w:rsidR="00ED3960" w:rsidRDefault="008B1D8B">
            <w:pPr>
              <w:widowControl/>
              <w:adjustRightInd w:val="0"/>
              <w:snapToGrid w:val="0"/>
              <w:jc w:val="center"/>
              <w:rPr>
                <w:color w:val="000000"/>
                <w:kern w:val="0"/>
                <w:sz w:val="24"/>
                <w:szCs w:val="24"/>
              </w:rPr>
            </w:pPr>
            <w:r>
              <w:rPr>
                <w:color w:val="000000"/>
                <w:kern w:val="0"/>
                <w:sz w:val="24"/>
                <w:szCs w:val="24"/>
              </w:rPr>
              <w:t>100</w:t>
            </w:r>
          </w:p>
        </w:tc>
      </w:tr>
    </w:tbl>
    <w:p w:rsidR="00ED3960" w:rsidRDefault="008B1D8B">
      <w:pPr>
        <w:spacing w:line="360" w:lineRule="auto"/>
        <w:ind w:firstLineChars="200" w:firstLine="480"/>
        <w:outlineLvl w:val="0"/>
        <w:rPr>
          <w:color w:val="FF0000"/>
          <w:sz w:val="24"/>
          <w:lang w:val="zh-CN"/>
        </w:rPr>
      </w:pPr>
      <w:r>
        <w:rPr>
          <w:rFonts w:hint="eastAsia"/>
          <w:kern w:val="0"/>
          <w:sz w:val="24"/>
          <w:szCs w:val="24"/>
        </w:rPr>
        <w:t>主观分</w:t>
      </w:r>
      <w:r>
        <w:rPr>
          <w:kern w:val="0"/>
          <w:sz w:val="24"/>
          <w:szCs w:val="24"/>
        </w:rPr>
        <w:t>中所称</w:t>
      </w:r>
      <w:r>
        <w:rPr>
          <w:kern w:val="0"/>
          <w:sz w:val="24"/>
          <w:szCs w:val="24"/>
        </w:rPr>
        <w:t>“</w:t>
      </w:r>
      <w:r>
        <w:rPr>
          <w:kern w:val="0"/>
          <w:sz w:val="24"/>
          <w:szCs w:val="24"/>
        </w:rPr>
        <w:t>瑕疵</w:t>
      </w:r>
      <w:r>
        <w:rPr>
          <w:kern w:val="0"/>
          <w:sz w:val="24"/>
          <w:szCs w:val="24"/>
        </w:rPr>
        <w:t>”</w:t>
      </w:r>
      <w:r>
        <w:rPr>
          <w:kern w:val="0"/>
          <w:sz w:val="24"/>
          <w:szCs w:val="24"/>
        </w:rPr>
        <w:t>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rsidR="00ED3960" w:rsidRDefault="008B1D8B">
      <w:pPr>
        <w:widowControl/>
        <w:jc w:val="left"/>
        <w:rPr>
          <w:b/>
          <w:sz w:val="24"/>
        </w:rPr>
      </w:pPr>
      <w:r>
        <w:rPr>
          <w:b/>
          <w:sz w:val="24"/>
        </w:rPr>
        <w:br w:type="page"/>
      </w:r>
    </w:p>
    <w:p w:rsidR="00ED3960" w:rsidRDefault="008B1D8B">
      <w:pPr>
        <w:spacing w:line="360" w:lineRule="auto"/>
        <w:jc w:val="center"/>
        <w:rPr>
          <w:b/>
          <w:sz w:val="24"/>
        </w:rPr>
      </w:pPr>
      <w:r>
        <w:rPr>
          <w:b/>
          <w:sz w:val="24"/>
        </w:rPr>
        <w:t>项目需求书</w:t>
      </w:r>
    </w:p>
    <w:p w:rsidR="00ED3960" w:rsidRDefault="008B1D8B">
      <w:pPr>
        <w:pStyle w:val="Default"/>
        <w:numPr>
          <w:ilvl w:val="0"/>
          <w:numId w:val="1"/>
        </w:numPr>
        <w:spacing w:line="360" w:lineRule="auto"/>
        <w:jc w:val="both"/>
        <w:rPr>
          <w:rFonts w:ascii="Times New Roman" w:eastAsia="宋体" w:hAnsi="Times New Roman" w:cs="Times New Roman"/>
          <w:color w:val="auto"/>
          <w:kern w:val="2"/>
          <w:szCs w:val="20"/>
        </w:rPr>
      </w:pPr>
      <w:r>
        <w:rPr>
          <w:rFonts w:ascii="Times New Roman" w:eastAsia="宋体" w:hAnsi="Times New Roman" w:cs="Times New Roman" w:hint="eastAsia"/>
          <w:color w:val="auto"/>
          <w:kern w:val="2"/>
          <w:szCs w:val="20"/>
        </w:rPr>
        <w:t>人员要求</w:t>
      </w:r>
    </w:p>
    <w:p w:rsidR="00ED3960" w:rsidRDefault="008B1D8B">
      <w:pPr>
        <w:pStyle w:val="Default"/>
        <w:tabs>
          <w:tab w:val="left" w:pos="312"/>
        </w:tabs>
        <w:spacing w:line="360" w:lineRule="auto"/>
        <w:ind w:left="360"/>
        <w:jc w:val="both"/>
        <w:rPr>
          <w:rFonts w:ascii="Times New Roman" w:eastAsia="宋体" w:hAnsi="Times New Roman" w:cs="Times New Roman"/>
          <w:color w:val="auto"/>
          <w:kern w:val="2"/>
          <w:szCs w:val="20"/>
        </w:rPr>
      </w:pPr>
      <w:r>
        <w:rPr>
          <w:rFonts w:ascii="Times New Roman" w:eastAsia="宋体" w:hAnsi="Times New Roman" w:cs="Times New Roman" w:hint="eastAsia"/>
          <w:color w:val="auto"/>
          <w:kern w:val="2"/>
          <w:szCs w:val="20"/>
        </w:rPr>
        <w:t>项目经理具备建设管理部门颁发的建筑工程专业二级（或以上）建造师证书。</w:t>
      </w:r>
    </w:p>
    <w:p w:rsidR="00ED3960" w:rsidRDefault="008B1D8B">
      <w:pPr>
        <w:pStyle w:val="Default"/>
        <w:spacing w:line="360" w:lineRule="auto"/>
        <w:jc w:val="both"/>
        <w:rPr>
          <w:rFonts w:ascii="Times New Roman" w:eastAsia="宋体" w:hAnsi="Times New Roman" w:cs="Times New Roman"/>
          <w:color w:val="auto"/>
          <w:kern w:val="2"/>
        </w:rPr>
      </w:pPr>
      <w:r>
        <w:rPr>
          <w:rFonts w:ascii="Times New Roman" w:eastAsia="宋体" w:hAnsi="Times New Roman" w:cs="Times New Roman" w:hint="eastAsia"/>
          <w:color w:val="auto"/>
          <w:kern w:val="2"/>
          <w:szCs w:val="20"/>
        </w:rPr>
        <w:t>二、</w:t>
      </w:r>
      <w:r>
        <w:rPr>
          <w:rFonts w:ascii="Times New Roman" w:eastAsia="宋体" w:hAnsi="Times New Roman" w:cs="Times New Roman"/>
          <w:color w:val="auto"/>
          <w:kern w:val="2"/>
          <w:szCs w:val="20"/>
        </w:rPr>
        <w:t>技术要求</w:t>
      </w:r>
    </w:p>
    <w:p w:rsidR="00ED3960" w:rsidRDefault="008B1D8B">
      <w:pPr>
        <w:spacing w:line="360" w:lineRule="auto"/>
        <w:ind w:firstLineChars="200" w:firstLine="480"/>
        <w:jc w:val="left"/>
        <w:rPr>
          <w:sz w:val="24"/>
        </w:rPr>
      </w:pPr>
      <w:r>
        <w:rPr>
          <w:rFonts w:hint="eastAsia"/>
          <w:sz w:val="24"/>
        </w:rPr>
        <w:t>1</w:t>
      </w:r>
      <w:r>
        <w:rPr>
          <w:rFonts w:hint="eastAsia"/>
          <w:sz w:val="24"/>
        </w:rPr>
        <w:t>、组织有效的服务管理团队，管理人员、技术人员配备齐全，分工明确。维修专业服务人员需取得相应的从业资格证书（具备施工员证、电工证、焊工证），持证上岗。</w:t>
      </w:r>
    </w:p>
    <w:p w:rsidR="00ED3960" w:rsidRDefault="008B1D8B">
      <w:pPr>
        <w:spacing w:line="360" w:lineRule="auto"/>
        <w:ind w:firstLineChars="200" w:firstLine="480"/>
        <w:jc w:val="left"/>
        <w:rPr>
          <w:sz w:val="24"/>
        </w:rPr>
      </w:pPr>
      <w:r>
        <w:rPr>
          <w:rFonts w:hint="eastAsia"/>
          <w:sz w:val="24"/>
        </w:rPr>
        <w:t>2</w:t>
      </w:r>
      <w:r>
        <w:rPr>
          <w:rFonts w:hint="eastAsia"/>
          <w:sz w:val="24"/>
        </w:rPr>
        <w:t>、投标人所投入的设备及工具、消耗材料的配备要具有满足性、合理性、实用性、先进性。</w:t>
      </w:r>
    </w:p>
    <w:p w:rsidR="00ED3960" w:rsidRDefault="008B1D8B">
      <w:pPr>
        <w:spacing w:line="360" w:lineRule="auto"/>
        <w:ind w:firstLineChars="200" w:firstLine="480"/>
        <w:jc w:val="left"/>
        <w:rPr>
          <w:sz w:val="24"/>
        </w:rPr>
      </w:pPr>
      <w:r>
        <w:rPr>
          <w:rFonts w:hint="eastAsia"/>
          <w:sz w:val="24"/>
        </w:rPr>
        <w:t>3</w:t>
      </w:r>
      <w:r>
        <w:rPr>
          <w:rFonts w:hint="eastAsia"/>
          <w:sz w:val="24"/>
        </w:rPr>
        <w:t>、投标人所提供服务出现服务质量问题未及时正确处理和解决达两次以上的，我方有权提出警告。因投标人操作不当造成事故的，我方有权单方通知投标人解除合同，合同自我方的通知到达投标人时解除。</w:t>
      </w:r>
    </w:p>
    <w:p w:rsidR="00ED3960" w:rsidRDefault="008B1D8B">
      <w:pPr>
        <w:spacing w:line="360" w:lineRule="auto"/>
        <w:ind w:firstLineChars="200" w:firstLine="480"/>
        <w:jc w:val="left"/>
        <w:rPr>
          <w:sz w:val="24"/>
        </w:rPr>
      </w:pPr>
      <w:r>
        <w:rPr>
          <w:rFonts w:hint="eastAsia"/>
          <w:sz w:val="24"/>
        </w:rPr>
        <w:t>《天津市天津中学基础设施日常零星维修服务项目清单计价表》</w:t>
      </w:r>
      <w:r>
        <w:rPr>
          <w:rFonts w:hint="eastAsia"/>
          <w:sz w:val="24"/>
        </w:rPr>
        <w:t>.</w:t>
      </w:r>
    </w:p>
    <w:tbl>
      <w:tblPr>
        <w:tblW w:w="5000" w:type="pct"/>
        <w:tblLook w:val="04A0" w:firstRow="1" w:lastRow="0" w:firstColumn="1" w:lastColumn="0" w:noHBand="0" w:noVBand="1"/>
      </w:tblPr>
      <w:tblGrid>
        <w:gridCol w:w="970"/>
        <w:gridCol w:w="4472"/>
        <w:gridCol w:w="907"/>
        <w:gridCol w:w="886"/>
        <w:gridCol w:w="1287"/>
      </w:tblGrid>
      <w:tr w:rsidR="00ED3960">
        <w:trPr>
          <w:trHeight w:val="285"/>
        </w:trPr>
        <w:tc>
          <w:tcPr>
            <w:tcW w:w="569" w:type="pct"/>
            <w:tcBorders>
              <w:top w:val="single" w:sz="4" w:space="0" w:color="auto"/>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序号</w:t>
            </w:r>
          </w:p>
        </w:tc>
        <w:tc>
          <w:tcPr>
            <w:tcW w:w="2624" w:type="pct"/>
            <w:tcBorders>
              <w:top w:val="single" w:sz="4" w:space="0" w:color="auto"/>
              <w:left w:val="nil"/>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项目名称</w:t>
            </w:r>
          </w:p>
        </w:tc>
        <w:tc>
          <w:tcPr>
            <w:tcW w:w="532" w:type="pct"/>
            <w:tcBorders>
              <w:top w:val="single" w:sz="4" w:space="0" w:color="auto"/>
              <w:left w:val="nil"/>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单位</w:t>
            </w:r>
          </w:p>
        </w:tc>
        <w:tc>
          <w:tcPr>
            <w:tcW w:w="520" w:type="pct"/>
            <w:tcBorders>
              <w:top w:val="single" w:sz="4" w:space="0" w:color="auto"/>
              <w:left w:val="nil"/>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工程量</w:t>
            </w:r>
          </w:p>
        </w:tc>
        <w:tc>
          <w:tcPr>
            <w:tcW w:w="755" w:type="pct"/>
            <w:tcBorders>
              <w:top w:val="single" w:sz="4" w:space="0" w:color="auto"/>
              <w:left w:val="nil"/>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单价（元）</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一</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土建工程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kern w:val="0"/>
                <w:sz w:val="20"/>
              </w:rPr>
            </w:pPr>
            <w:r>
              <w:rPr>
                <w:rFonts w:ascii="宋体" w:hAnsi="宋体" w:cs="宋体" w:hint="eastAsia"/>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一、拆除工程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人工拆除砌体</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335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人机拆除砖砌体</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336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人工拆除混凝土构件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734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人机拆除单项混凝土</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737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人工拆除钢筋混凝土构件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1608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人机拆除钢筋混凝土构件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1614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吊顶的木质大芯板拆除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混凝土路面拆除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复合木地板拆除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平面抹灰层拆除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立面抹灰层拆除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瓷砖地面拆除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石材地面拆除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龙骨及饰面拆除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屋面刚性层拆除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吊顶拆除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石膏板隔墙拆除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防水层拆除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铲除涂料面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木质隔断隔墙拆除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门窗拆除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樘</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金属构件拆除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t</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990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玻璃拆除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防火门拆除安装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樘</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铝合金门拆装维修</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樘</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墙面剔凿(厚度70mm）</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拆除广告字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拆除广告栏</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拆除广告牌</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拆除黑板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拆除安装双层中空钢化玻璃</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二、土建工程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回填砂石</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219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砖砌体</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235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150mmC20细石混凝土地坪</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C15现浇混凝土垫层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887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C30现浇钢筋混凝土独立基础</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9452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C30现浇钢筋混凝土带形基础</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1870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C30现浇钢筋混凝土满堂基础</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1077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C30现浇钢筋混凝土矩形柱</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5387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C30现浇钢筋混凝土矩形梁</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3703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C30现浇钢筋混凝土直形墙</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5693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C30现浇钢筋混凝土有梁板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3317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C30现浇钢筋混凝土平板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2892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现浇构件钢筋直径≤φ10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t</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7823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现浇构件钢筋直径＞φ10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t</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6765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垃圾清运</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车</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三、楼地面工程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25mm水泥砂浆找平层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150mm厚C25细石混凝土地面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186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自流坪楼地面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191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花岗岩楼地面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414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补瓷砖400*400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185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300*300mm玻化砖楼地面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178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600*600mm玻化砖楼地面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197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800*800mm玻化砖楼地面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213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1200*1200mm玻化砖楼地面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301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仿石材砖楼地面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235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大理石楼地面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461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化纤地毯楼地面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395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实木复合木地板楼地面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495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陶瓷防静电活动地板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455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现浇水磨石楼地面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216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PVC卷材楼地面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玻化砖踢脚线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花岗岩石材踢脚线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489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大理石踢脚线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525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304不锈钢踢脚线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545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木质踢脚线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478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玻化砖楼梯面层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318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花岗岩石材楼梯面层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855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大理石楼梯面层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757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现浇水磨石楼梯面层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863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水泥砂浆楼梯面层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478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化纤地毯楼梯面层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552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木地板楼梯面层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495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PVC卷材楼梯面层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花岗岩石材台阶面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871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玻化砖台阶面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277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防腐木地面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地面成品保护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地面砂灰增加厚度（平均30mm厚）</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楼（地）面涂膜防水</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水磨石地面切缝</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瓷砖美缝</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四、墙柱面工程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墙面一般抹灰</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刷墙固</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立面砂浆找平层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花岗岩石材墙面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787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800*800玻化砖墙面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319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仿古砖墙面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269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干挂花岗岩石材墙面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790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干挂玻化砖墙面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542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玻璃隔断</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315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轻钢龙骨石膏板隔断</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238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成品抗倍特板隔断</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288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铝单板幕墙</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1606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玻璃幕墙</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1107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铝塑板幕墙</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1288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满刮腻子二遍</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刷乳胶漆二遍</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贴墙纸</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贴墙布</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PVC卷材墙面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电视墙面背板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金属除锈</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金属氟碳漆</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刷防锈漆</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不锈钢栏杆H=950mm</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金属靠墙扶手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241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木质靠墙扶手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玻璃栏板H=900mm</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618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1.2mm不锈钢板安装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防腐木打磨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刷防腐油漆二遍</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外墙氟碳漆</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外墙真石漆</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外墙防水乳胶漆</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刷墙固</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墙面挂纤维网格布</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墙面砖铺装600*300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251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墙面砖铺装600*300 （利旧）</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156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墙面砖铺装300*300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墙面瓷砖护角线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墙面挂钢丝网片抹灰（抗裂砂浆）</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149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金属靠墙扶手维修</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抗裂砂浆挂玻璃纤维网格布</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墙面成品保护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五、天棚工程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600*600mm矿棉板吊顶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202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600*600mm铝扣板吊顶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240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12mm纸面石膏板吊顶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218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铝格栅吊顶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241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PVC吊顶天棚</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196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顶面乳胶漆</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送风口、回风口</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采光天棚</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635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利旧安装矿棉板天棚</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吊顶更换主副龙骨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铝扣板吊顶利旧安装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六、屋面工程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0.5mm厚单层彩色涂层钢板屋面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201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0.5mm厚单层彩色涂层钢板墙面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201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70mm厚夹心石棉保温彩色涂层钢板屋面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201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70mm厚夹心石棉保温彩色涂层钢板墙面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201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1mm厚聚乙烯丙纶防水卷材屋面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4mm厚SBS改性沥青防水卷材屋面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2mmJS涂膜防水屋面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屋面刚性层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1mm厚聚乙烯丙纶防水卷材墙面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4mm厚SBS改性沥青防水卷材墙面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2mmJS涂膜防水墙面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1mm厚聚乙烯丙纶防水卷材楼地面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4mm厚SBS改性沥青防水卷楼地面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2mmJS涂膜防水楼地面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楼顶漏雨处油毡修补</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七、门窗工程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塑钢门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899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乙级钢质防火门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1130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丙级防盗门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1608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实木复合门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620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不锈钢门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456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普通门锁安装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206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丙级木质防火门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888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木质百叶窗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1041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断桥铝合金窗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金属塑钢窗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628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金属百叶窗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521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木窗台板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280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石材窗台板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611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木窗帘盒</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263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零星钢构件制作</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t</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12695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安装L型门把手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安装门插销</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合页等配件更换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拆除、更换闭门器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樘</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288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拆除、换新安装电磁门锁</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663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拆除、利旧安装电磁门锁</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拆装挡鼠板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304不锈钢有框玻璃门安装（含地簧）</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1266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不锈钢门更换地簧</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401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门维修</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金刚网纱窗更换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铁艺大门修理</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423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铝合金门窗（制作）五金配件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樘</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更换窗纱（换窗纱，铝压条）</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修理不锈钢门扇</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264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维修卫生间隔断</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264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换金刚网锁</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更换隐形纱窗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扇</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做隐形纱窗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樘</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做金钢网纱窗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樘</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265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做金钢网推拉纱窗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樘</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385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值班室窗帘</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门口包铝合金</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141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八、室外工程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沥青混凝土路面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200mm水泥稳定碎(砾)石</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300mm砂石垫层铺设</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300*600*30广场砖铺设</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混凝土侧石150*300*900mm</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操场沙坑填沙子</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233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沙子二次倒运</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雨水管拆除后利旧安装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U-PVC雨水管管卡安装DN110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台阶立面砖利旧安装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146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台阶立面砖换新安装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雨水管安装（内含雨水斗、弯头、脚手架）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189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操场固定人工草皮</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雨水管安装直径100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140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雨水斗安装直径100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45°弯头安装直径100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人工剔凿沥青路面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沥青路面结合层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沥青路面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594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院内更换大理石600*600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院内更换大理石300*300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九、其它工程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鸟笼上苫布固定</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金属旗杆</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维修井壁及井</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座</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466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耐候胶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普通玻璃胶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操场雨水口盖板维修</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249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水泥砂浆地面(100mm厚）</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鸟笼罩拆除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鸟笼罩制作安装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143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挖管道土方</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269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管道回填方</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篮球架拆除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378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篮球架搬运至指定地点</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修剪枝叶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320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维修遮阳帘</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楼梯侧面及挑梁剔凿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楼梯侧面及挑梁抹灰</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不锈钢篦子拆除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双层304不锈钢格栅篦子制作安装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193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打饭口封口（6mm亚克力板)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382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挖淤泥、流砂</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381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阀门井拆除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544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人工暖气管道井内查询漏点</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烟道拆除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335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疏通下水道、井类掏水</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178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洗手盆底柜拆除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洗手盆底柜安装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369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回填土方并夯实</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黑板拆除并清运到楼下指定位置</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管道油漆铲除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拆除楼顶上房的太阳能及铁架子</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洗手盒</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泵房木房子更换、维修及铜刷油</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柱子包角</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地面开洞</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地面开洞给支吊板加钢筋打混凝土</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404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拆除原有水泥井盖</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更换铸铁井盖</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十、单价措施项目</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kern w:val="0"/>
                <w:sz w:val="20"/>
              </w:rPr>
            </w:pPr>
            <w:r>
              <w:rPr>
                <w:rFonts w:ascii="宋体" w:hAnsi="宋体" w:cs="宋体" w:hint="eastAsia"/>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260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外脚手架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261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里脚手架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262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安全防护网</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二</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给排水工程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kern w:val="0"/>
                <w:sz w:val="20"/>
              </w:rPr>
            </w:pPr>
            <w:r>
              <w:rPr>
                <w:rFonts w:ascii="宋体" w:hAnsi="宋体" w:cs="宋体" w:hint="eastAsia"/>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塑料管道拆除 直径50mm以内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塑料管道拆除 直径80mm以内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塑料管道拆除 直径100mm以内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塑料管道拆除 直径200mm以内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管道附件拆除 阀门、水表、法兰等</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蹲便拆除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坐便拆除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洗手盆拆除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水龙头拆除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拖布池拆除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地漏、扫除口拆除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热水器拆除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给排水工程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管道设备支吊架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kg</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套管</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镀锌钢管 DN20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镀锌钢管 DN25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19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镀锌钢管 DN32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镀锌钢管 DN40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镀锌钢管 DN50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 DN20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 DN25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 DN32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 DN40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 DN50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UPVC De50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UPVC De75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29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UPVC De110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UPVC管卡 DN100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PPR弯头 DN50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PPR弯头 DN40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PPR直接头 DN40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PPR内外直接头 DN32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PPR内外直接头 DN25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不锈钢弯头</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管道绝热 橡塑 20mm</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2939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PPR铜三通 DN20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39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截止阀 DN20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截止阀 DN25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截止阀 DN32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截止阀 DN40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195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截止阀 DN50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264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闸阀 DN100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972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电磁二通阀 DN20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207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泄水阀 DN25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节门 DN80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过滤器 DN20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49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止回阀 DN20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水表DN20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521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橡胶软连接DN80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全铜角阀</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洗手盆</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826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水龙头</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花洒</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197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小便斗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座便器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1113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蹲便器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1036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59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拖布池</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490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地漏</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扫除口</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疏通下水道、井类掏水</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186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化粪池清淤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维修蹲便器脚踏阀</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蹲便器皮碗更换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L型管更换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厕所水管改造</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厕所更换下水管</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color w:val="000000"/>
                <w:kern w:val="0"/>
                <w:sz w:val="20"/>
              </w:rPr>
            </w:pPr>
            <w:r>
              <w:rPr>
                <w:rFonts w:ascii="宋体" w:hAnsi="宋体" w:cs="宋体" w:hint="eastAsia"/>
                <w:color w:val="000000"/>
                <w:kern w:val="0"/>
                <w:sz w:val="20"/>
              </w:rPr>
              <w:t>69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厕所做包管</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三、</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采暖工程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塑料管道拆除（规格；直径50mm以内）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塑料管道拆除（规格；直径80mm以内）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镀锌钢管拆除（规格；直径25mm以内）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镀锌钢管拆除（规格；直径50mm以内）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镀锌钢管拆除（规格；直径75mm以内）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镀锌钢管拆除（规格；直径100mm以内）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管道保温拆除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462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阀门及管道附件拆除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采暖器具拆除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组</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循环泵拆除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472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铸铁散热器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组</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钢制闭式散热器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组</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小背篓暖气片</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片</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317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采暖塑料管道 DN40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145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采暖塑料管道 DN32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采暖塑料管道 DN25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采暖塑料管道 DN20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采暖无缝钢管 DN60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采暖镀锌钢管 DN40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采暖镀锌钢管 DN32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采暖镀锌钢管 DN25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采暖镀锌钢管 DN20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预制直埋保温管 DN100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179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铝塑管 DN25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管道刷油</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管道保温</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自动排气阀</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阀门安装 DN100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686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温控阀</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铜接头（内外丝）</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抱夹dn100（L=1000MM)</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468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抱夹dn100（L=500MM)</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468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暖气放水并用水泵抽水</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采暖管道掏水</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处</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684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砌筑阀门井</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座</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710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循环泵安装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1142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四、</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通风空调工程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烟道拆除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352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通风管道拆除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m2</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更换管箍</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排风机铁架子切割</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不锈钢排气罩</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150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五、</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电气工程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kern w:val="0"/>
                <w:sz w:val="20"/>
              </w:rPr>
            </w:pPr>
            <w:r>
              <w:rPr>
                <w:rFonts w:ascii="宋体" w:hAnsi="宋体" w:cs="宋体" w:hint="eastAsia"/>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拆除工程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配电箱拆除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桥架拆除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金属线管拆除 DN50以内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电线拆除 4mm2以内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导线拆除 10mm2以内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电力电缆拆除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灯具拆除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开关拆除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音响拆除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插座拆除 墙面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插座拆除 地面</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配电箱安装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配电箱</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945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安装380电闸</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金属桥架 200*100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电缆槽盒PVC-50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19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电气配管 JDG32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电气配管 JDG25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电气配管 JDG20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电气配管 PC40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电气配管 PC32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电气配管 PC25</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电气配管 PC20</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线槽配线 6mm2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电气配线 6mm2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电气配线 4mm2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29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电气配线 2.5mm2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电力电缆 5*25mm2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电力电缆 5*10mm2</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吊顶灯具利旧安装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普通灯具</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144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地坪灯安装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245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护眼灯</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464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应急照明灯</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套</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137</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单联单控开关</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单联双控开关</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39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单联三控开关</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单联四控开关</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64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接线盒</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五孔插座</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空调插座 16A</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49</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五孔地插</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155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空气开关 2P</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113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空气开关 2P 带漏保</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171</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空气开关 63A 3P</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224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凿（压）槽 50mm以内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49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凿（压）槽 32mm以内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凿（压）槽 20mm以内</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排风扇</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516</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厨宝</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热水器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1800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浴霸</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883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设备基础</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m3</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1703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查找电气线路</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工</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57</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厕所线路改造</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项</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1000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58</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弱电工程</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59</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网络机柜、机架</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2192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60</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六类网线</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61</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光纤</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m</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14</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62</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六类网线 跳线 1m</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条</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63</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信息插座 单口</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35</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64</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信息插座 双口</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个</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43</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65</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电磁块</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380</w:t>
            </w:r>
          </w:p>
        </w:tc>
      </w:tr>
      <w:tr w:rsidR="00ED3960">
        <w:trPr>
          <w:trHeight w:val="285"/>
        </w:trPr>
        <w:tc>
          <w:tcPr>
            <w:tcW w:w="569" w:type="pct"/>
            <w:tcBorders>
              <w:top w:val="nil"/>
              <w:left w:val="single" w:sz="4" w:space="0" w:color="auto"/>
              <w:bottom w:val="single" w:sz="4" w:space="0" w:color="auto"/>
              <w:right w:val="single" w:sz="4" w:space="0" w:color="auto"/>
            </w:tcBorders>
            <w:shd w:val="clear" w:color="auto" w:fill="auto"/>
            <w:noWrap/>
            <w:vAlign w:val="center"/>
          </w:tcPr>
          <w:p w:rsidR="00ED3960" w:rsidRDefault="008B1D8B">
            <w:pPr>
              <w:widowControl/>
              <w:jc w:val="center"/>
              <w:rPr>
                <w:rFonts w:ascii="宋体" w:hAnsi="宋体" w:cs="宋体"/>
                <w:kern w:val="0"/>
                <w:sz w:val="20"/>
              </w:rPr>
            </w:pPr>
            <w:r>
              <w:rPr>
                <w:rFonts w:ascii="宋体" w:hAnsi="宋体" w:cs="宋体" w:hint="eastAsia"/>
                <w:kern w:val="0"/>
                <w:sz w:val="20"/>
              </w:rPr>
              <w:t>66</w:t>
            </w:r>
          </w:p>
        </w:tc>
        <w:tc>
          <w:tcPr>
            <w:tcW w:w="2624"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控制器</w:t>
            </w:r>
          </w:p>
        </w:tc>
        <w:tc>
          <w:tcPr>
            <w:tcW w:w="532"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left"/>
              <w:rPr>
                <w:rFonts w:ascii="宋体" w:hAnsi="宋体" w:cs="宋体"/>
                <w:color w:val="000000"/>
                <w:kern w:val="0"/>
                <w:sz w:val="20"/>
              </w:rPr>
            </w:pPr>
            <w:r>
              <w:rPr>
                <w:rFonts w:ascii="宋体" w:hAnsi="宋体" w:cs="宋体" w:hint="eastAsia"/>
                <w:color w:val="000000"/>
                <w:kern w:val="0"/>
                <w:sz w:val="20"/>
              </w:rPr>
              <w:t xml:space="preserve">  台</w:t>
            </w:r>
          </w:p>
        </w:tc>
        <w:tc>
          <w:tcPr>
            <w:tcW w:w="520"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w:t>
            </w:r>
          </w:p>
        </w:tc>
        <w:tc>
          <w:tcPr>
            <w:tcW w:w="755" w:type="pct"/>
            <w:tcBorders>
              <w:top w:val="nil"/>
              <w:left w:val="nil"/>
              <w:bottom w:val="single" w:sz="4" w:space="0" w:color="auto"/>
              <w:right w:val="single" w:sz="4" w:space="0" w:color="auto"/>
            </w:tcBorders>
            <w:shd w:val="clear" w:color="auto" w:fill="auto"/>
            <w:noWrap/>
            <w:vAlign w:val="center"/>
          </w:tcPr>
          <w:p w:rsidR="00ED3960" w:rsidRDefault="008B1D8B">
            <w:pPr>
              <w:widowControl/>
              <w:jc w:val="right"/>
              <w:rPr>
                <w:rFonts w:ascii="宋体" w:hAnsi="宋体" w:cs="宋体"/>
                <w:color w:val="000000"/>
                <w:kern w:val="0"/>
                <w:sz w:val="20"/>
              </w:rPr>
            </w:pPr>
            <w:r>
              <w:rPr>
                <w:rFonts w:ascii="宋体" w:hAnsi="宋体" w:cs="宋体" w:hint="eastAsia"/>
                <w:color w:val="000000"/>
                <w:kern w:val="0"/>
                <w:sz w:val="20"/>
              </w:rPr>
              <w:t>1267</w:t>
            </w:r>
          </w:p>
        </w:tc>
      </w:tr>
    </w:tbl>
    <w:p w:rsidR="00ED3960" w:rsidRDefault="00ED3960">
      <w:pPr>
        <w:spacing w:line="360" w:lineRule="auto"/>
        <w:ind w:firstLineChars="200" w:firstLine="480"/>
        <w:jc w:val="left"/>
        <w:rPr>
          <w:sz w:val="24"/>
        </w:rPr>
      </w:pPr>
    </w:p>
    <w:p w:rsidR="00ED3960" w:rsidRDefault="008B1D8B">
      <w:pPr>
        <w:spacing w:line="360" w:lineRule="auto"/>
        <w:ind w:firstLineChars="200" w:firstLine="480"/>
        <w:jc w:val="left"/>
        <w:rPr>
          <w:sz w:val="24"/>
        </w:rPr>
      </w:pPr>
      <w:r>
        <w:rPr>
          <w:rFonts w:hint="eastAsia"/>
          <w:sz w:val="24"/>
        </w:rPr>
        <w:t>三、其他要求</w:t>
      </w:r>
    </w:p>
    <w:p w:rsidR="00ED3960" w:rsidRDefault="008B1D8B">
      <w:pPr>
        <w:spacing w:line="360" w:lineRule="auto"/>
        <w:ind w:firstLineChars="200" w:firstLine="480"/>
        <w:jc w:val="left"/>
        <w:rPr>
          <w:sz w:val="24"/>
        </w:rPr>
      </w:pPr>
      <w:r>
        <w:rPr>
          <w:rFonts w:hint="eastAsia"/>
          <w:sz w:val="24"/>
        </w:rPr>
        <w:t>1.</w:t>
      </w:r>
      <w:r>
        <w:rPr>
          <w:rFonts w:hint="eastAsia"/>
          <w:sz w:val="24"/>
        </w:rPr>
        <w:t>成交供应商在施工期间必须遵守天津市天津中学学校用水用电规定，严格安全防护和防火措施，并承担由于管理不善造成的人员及财产损失。</w:t>
      </w:r>
    </w:p>
    <w:p w:rsidR="00ED3960" w:rsidRDefault="008B1D8B">
      <w:pPr>
        <w:spacing w:line="360" w:lineRule="auto"/>
        <w:ind w:firstLineChars="200" w:firstLine="480"/>
        <w:jc w:val="left"/>
        <w:rPr>
          <w:sz w:val="24"/>
        </w:rPr>
      </w:pPr>
      <w:r>
        <w:rPr>
          <w:rFonts w:hint="eastAsia"/>
          <w:sz w:val="24"/>
        </w:rPr>
        <w:t>2.</w:t>
      </w:r>
      <w:r>
        <w:rPr>
          <w:rFonts w:hint="eastAsia"/>
          <w:sz w:val="24"/>
        </w:rPr>
        <w:t>现场不得住宿。施工设备、工程材料自行看管，丢失与采购人无关。</w:t>
      </w:r>
    </w:p>
    <w:p w:rsidR="00ED3960" w:rsidRDefault="008B1D8B">
      <w:pPr>
        <w:spacing w:line="360" w:lineRule="auto"/>
        <w:ind w:firstLineChars="200" w:firstLine="480"/>
        <w:jc w:val="left"/>
        <w:rPr>
          <w:sz w:val="24"/>
        </w:rPr>
      </w:pPr>
      <w:r>
        <w:rPr>
          <w:rFonts w:hint="eastAsia"/>
          <w:sz w:val="24"/>
        </w:rPr>
        <w:t>3.</w:t>
      </w:r>
      <w:r>
        <w:rPr>
          <w:rFonts w:hint="eastAsia"/>
          <w:sz w:val="24"/>
        </w:rPr>
        <w:t>成交供应商须注意监管施工人员行为，不得与学校师生发生矛盾和冲突。</w:t>
      </w:r>
    </w:p>
    <w:p w:rsidR="00ED3960" w:rsidRDefault="008B1D8B">
      <w:pPr>
        <w:spacing w:line="360" w:lineRule="auto"/>
        <w:ind w:firstLineChars="200" w:firstLine="480"/>
        <w:jc w:val="left"/>
        <w:rPr>
          <w:sz w:val="24"/>
        </w:rPr>
      </w:pPr>
      <w:r>
        <w:rPr>
          <w:rFonts w:hint="eastAsia"/>
          <w:sz w:val="24"/>
        </w:rPr>
        <w:t>4.</w:t>
      </w:r>
      <w:r>
        <w:rPr>
          <w:rFonts w:hint="eastAsia"/>
          <w:sz w:val="24"/>
        </w:rPr>
        <w:t>施工过程中必须遵守消防总队相关管理规定，涉及到需停电停水项目，应提前上报，取得同意后方可进行施工。</w:t>
      </w:r>
    </w:p>
    <w:p w:rsidR="00ED3960" w:rsidRDefault="008B1D8B">
      <w:pPr>
        <w:spacing w:line="360" w:lineRule="auto"/>
        <w:ind w:firstLineChars="200" w:firstLine="480"/>
        <w:jc w:val="left"/>
        <w:rPr>
          <w:sz w:val="24"/>
        </w:rPr>
      </w:pPr>
      <w:r>
        <w:rPr>
          <w:rFonts w:hint="eastAsia"/>
          <w:sz w:val="24"/>
        </w:rPr>
        <w:t>5.</w:t>
      </w:r>
      <w:r>
        <w:rPr>
          <w:rFonts w:hint="eastAsia"/>
          <w:sz w:val="24"/>
        </w:rPr>
        <w:t>施工单位需无条件配合设备调试及与其他专业衔接工作。</w:t>
      </w:r>
    </w:p>
    <w:p w:rsidR="00ED3960" w:rsidRDefault="008B1D8B">
      <w:pPr>
        <w:spacing w:line="360" w:lineRule="auto"/>
        <w:ind w:firstLineChars="200" w:firstLine="480"/>
        <w:jc w:val="left"/>
        <w:rPr>
          <w:sz w:val="24"/>
        </w:rPr>
      </w:pPr>
      <w:r>
        <w:rPr>
          <w:rFonts w:hint="eastAsia"/>
          <w:sz w:val="24"/>
        </w:rPr>
        <w:t>6.</w:t>
      </w:r>
      <w:r>
        <w:rPr>
          <w:rFonts w:hint="eastAsia"/>
          <w:sz w:val="24"/>
        </w:rPr>
        <w:t>施工过程中注意成品保护，成交供应商使用人员负责工程照管与成品、半成品保护。</w:t>
      </w:r>
    </w:p>
    <w:p w:rsidR="00ED3960" w:rsidRDefault="008B1D8B">
      <w:pPr>
        <w:spacing w:line="360" w:lineRule="auto"/>
        <w:ind w:firstLineChars="200" w:firstLine="480"/>
        <w:jc w:val="left"/>
        <w:rPr>
          <w:sz w:val="24"/>
        </w:rPr>
      </w:pPr>
      <w:r>
        <w:rPr>
          <w:rFonts w:hint="eastAsia"/>
          <w:sz w:val="24"/>
        </w:rPr>
        <w:t>7.</w:t>
      </w:r>
      <w:r>
        <w:rPr>
          <w:rFonts w:hint="eastAsia"/>
          <w:sz w:val="24"/>
        </w:rPr>
        <w:t>供应商必须充分做好各项准备工作（包括但不限于与此项目相关的第三方沟通协调），确保工期、质量、安全，并不得以此为理由要求延长工期和增加费用。由于供应商原因造成的一切后果（包括但不限于扰民、民扰、处罚等问题以及施工过程中因没有遵守文明施工规定，造成噪声超标、环境污染的后果），由供应商自行负责解决并负责赔付，由此给采购人造成损失的，采购人有权向供应商追偿。</w:t>
      </w:r>
    </w:p>
    <w:p w:rsidR="00ED3960" w:rsidRDefault="008B1D8B">
      <w:pPr>
        <w:spacing w:line="360" w:lineRule="auto"/>
        <w:ind w:firstLineChars="200" w:firstLine="480"/>
        <w:jc w:val="left"/>
        <w:rPr>
          <w:sz w:val="24"/>
        </w:rPr>
      </w:pPr>
      <w:r>
        <w:rPr>
          <w:rFonts w:hint="eastAsia"/>
          <w:sz w:val="24"/>
        </w:rPr>
        <w:t>8.</w:t>
      </w:r>
      <w:r>
        <w:rPr>
          <w:rFonts w:hint="eastAsia"/>
          <w:sz w:val="24"/>
        </w:rPr>
        <w:t>供应商须交工前清理现场达到建筑物无污染，现场无建筑垃圾。</w:t>
      </w:r>
    </w:p>
    <w:p w:rsidR="00ED3960" w:rsidRDefault="008B1D8B">
      <w:pPr>
        <w:spacing w:line="360" w:lineRule="auto"/>
        <w:ind w:firstLineChars="200" w:firstLine="480"/>
        <w:jc w:val="left"/>
        <w:rPr>
          <w:sz w:val="24"/>
        </w:rPr>
      </w:pPr>
      <w:r>
        <w:rPr>
          <w:rFonts w:hint="eastAsia"/>
          <w:sz w:val="24"/>
        </w:rPr>
        <w:t>9.</w:t>
      </w:r>
      <w:r>
        <w:rPr>
          <w:rFonts w:hint="eastAsia"/>
          <w:sz w:val="24"/>
        </w:rPr>
        <w:t>若维修出现质量问题时，成交供应商应接到采购人通知后</w:t>
      </w:r>
      <w:r>
        <w:rPr>
          <w:rFonts w:hint="eastAsia"/>
          <w:sz w:val="24"/>
        </w:rPr>
        <w:t>2</w:t>
      </w:r>
      <w:r>
        <w:rPr>
          <w:rFonts w:hint="eastAsia"/>
          <w:sz w:val="24"/>
        </w:rPr>
        <w:t>小时内到达现场，并负责现场维修，并不得向采购人主张任何费用。</w:t>
      </w:r>
    </w:p>
    <w:p w:rsidR="00ED3960" w:rsidRDefault="008B1D8B">
      <w:pPr>
        <w:spacing w:line="360" w:lineRule="auto"/>
        <w:ind w:firstLineChars="200" w:firstLine="480"/>
        <w:jc w:val="left"/>
        <w:rPr>
          <w:sz w:val="24"/>
        </w:rPr>
      </w:pPr>
      <w:r>
        <w:rPr>
          <w:rFonts w:hint="eastAsia"/>
          <w:sz w:val="24"/>
        </w:rPr>
        <w:t>10.</w:t>
      </w:r>
      <w:r>
        <w:rPr>
          <w:rFonts w:hint="eastAsia"/>
          <w:sz w:val="24"/>
        </w:rPr>
        <w:t>成交供应商所承接的工程项目，必须保证按时完成。若因供应商原因，造成工期拖延，供应商须向采购人支付赔偿金额。</w:t>
      </w:r>
    </w:p>
    <w:p w:rsidR="00ED3960" w:rsidRDefault="008B1D8B">
      <w:pPr>
        <w:spacing w:line="360" w:lineRule="auto"/>
        <w:ind w:firstLineChars="200" w:firstLine="480"/>
        <w:jc w:val="left"/>
        <w:rPr>
          <w:sz w:val="24"/>
        </w:rPr>
      </w:pPr>
      <w:r>
        <w:rPr>
          <w:rFonts w:hint="eastAsia"/>
          <w:sz w:val="24"/>
        </w:rPr>
        <w:t>11.</w:t>
      </w:r>
      <w:r>
        <w:rPr>
          <w:rFonts w:hint="eastAsia"/>
          <w:sz w:val="24"/>
        </w:rPr>
        <w:t>成交供应商所承接的工程项目，必须保证保质完成。若质量经采购人审核后出现问题，供应商须重新返工并向采购人支付赔偿金额。</w:t>
      </w:r>
    </w:p>
    <w:p w:rsidR="00ED3960" w:rsidRDefault="00ED3960">
      <w:pPr>
        <w:spacing w:line="360" w:lineRule="auto"/>
        <w:ind w:firstLineChars="200" w:firstLine="480"/>
        <w:outlineLvl w:val="0"/>
        <w:rPr>
          <w:sz w:val="24"/>
        </w:rPr>
      </w:pPr>
    </w:p>
    <w:p w:rsidR="00ED3960" w:rsidRDefault="00ED3960">
      <w:pPr>
        <w:spacing w:line="360" w:lineRule="auto"/>
        <w:ind w:firstLineChars="200" w:firstLine="480"/>
        <w:outlineLvl w:val="0"/>
        <w:rPr>
          <w:sz w:val="24"/>
        </w:rPr>
      </w:pPr>
    </w:p>
    <w:p w:rsidR="00ED3960" w:rsidRDefault="00ED3960">
      <w:pPr>
        <w:pStyle w:val="Default"/>
        <w:spacing w:line="360" w:lineRule="auto"/>
        <w:jc w:val="both"/>
        <w:rPr>
          <w:rFonts w:ascii="Times New Roman" w:eastAsia="宋体" w:hAnsi="Times New Roman" w:cs="Times New Roman"/>
          <w:color w:val="auto"/>
          <w:kern w:val="2"/>
        </w:rPr>
      </w:pPr>
    </w:p>
    <w:p w:rsidR="00ED3960" w:rsidRDefault="00ED3960">
      <w:pPr>
        <w:spacing w:line="360" w:lineRule="auto"/>
        <w:ind w:firstLineChars="200" w:firstLine="480"/>
        <w:jc w:val="left"/>
        <w:rPr>
          <w:sz w:val="24"/>
        </w:rPr>
      </w:pPr>
    </w:p>
    <w:p w:rsidR="00ED3960" w:rsidRDefault="00ED3960">
      <w:pPr>
        <w:pStyle w:val="a9"/>
        <w:rPr>
          <w:rFonts w:ascii="Times New Roman" w:hAnsi="Times New Roman"/>
          <w:lang w:val="en-US"/>
        </w:rPr>
        <w:sectPr w:rsidR="00ED3960">
          <w:headerReference w:type="default" r:id="rId15"/>
          <w:pgSz w:w="11906" w:h="16838"/>
          <w:pgMar w:top="1440" w:right="1800" w:bottom="1440" w:left="1800" w:header="851" w:footer="992" w:gutter="0"/>
          <w:cols w:space="720"/>
          <w:docGrid w:type="lines" w:linePitch="312"/>
        </w:sectPr>
      </w:pPr>
    </w:p>
    <w:p w:rsidR="00ED3960" w:rsidRDefault="008B1D8B">
      <w:pPr>
        <w:pStyle w:val="a9"/>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供应商须知</w:t>
      </w:r>
      <w:bookmarkEnd w:id="2"/>
    </w:p>
    <w:p w:rsidR="00ED3960" w:rsidRDefault="00ED3960">
      <w:pPr>
        <w:pStyle w:val="Default"/>
        <w:spacing w:line="360" w:lineRule="auto"/>
        <w:jc w:val="center"/>
        <w:rPr>
          <w:rFonts w:ascii="Times New Roman" w:eastAsia="宋体" w:hAnsi="Times New Roman" w:cs="Times New Roman"/>
          <w:color w:val="auto"/>
        </w:rPr>
      </w:pPr>
      <w:bookmarkStart w:id="7" w:name="_Toc411426751"/>
    </w:p>
    <w:p w:rsidR="00ED3960" w:rsidRDefault="008B1D8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根据《中华人民共和国政府采购法》、《中华人民共和国政府采购法实施条例》等有关法律、法规和规章的规定，本采购项目已具备竞争性磋商条件。</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本竞争性磋商文件仅适用于磋商邀请函中所叙述项目货物和服务的采购。</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参与磋商活动的所有各方，对在参与磋商过程中获悉的国家、商业和技术秘密以及其它依法应当保密的内容，均负有保密义务，违者应对由此造成的后果承担全部法律责任。</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系指本次磋商活动的采购单位。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系指组织本次磋商活动的机构，即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供应商</w:t>
      </w:r>
      <w:r>
        <w:rPr>
          <w:rFonts w:ascii="Times New Roman" w:eastAsia="宋体" w:hAnsi="Times New Roman" w:cs="Times New Roman"/>
          <w:color w:val="auto"/>
        </w:rPr>
        <w:t>”</w:t>
      </w:r>
      <w:r>
        <w:rPr>
          <w:rFonts w:ascii="Times New Roman" w:eastAsia="宋体" w:hAnsi="Times New Roman" w:cs="Times New Roman"/>
          <w:color w:val="auto"/>
        </w:rPr>
        <w:t>系指向采购代理机构提交响应文件的供应商。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货物</w:t>
      </w:r>
      <w:r>
        <w:rPr>
          <w:rFonts w:ascii="Times New Roman" w:eastAsia="宋体" w:hAnsi="Times New Roman" w:cs="Times New Roman"/>
          <w:color w:val="auto"/>
        </w:rPr>
        <w:t>”</w:t>
      </w:r>
      <w:r>
        <w:rPr>
          <w:rFonts w:ascii="Times New Roman" w:eastAsia="宋体" w:hAnsi="Times New Roman" w:cs="Times New Roman"/>
          <w:color w:val="auto"/>
        </w:rPr>
        <w:t>系指各种形态和种类的物品，包括原材料、燃料、设备、产品等；</w:t>
      </w:r>
      <w:r>
        <w:rPr>
          <w:rFonts w:ascii="Times New Roman" w:eastAsia="宋体" w:hAnsi="Times New Roman" w:cs="Times New Roman"/>
          <w:color w:val="auto"/>
        </w:rPr>
        <w:t>“</w:t>
      </w:r>
      <w:r>
        <w:rPr>
          <w:rFonts w:ascii="Times New Roman" w:eastAsia="宋体" w:hAnsi="Times New Roman" w:cs="Times New Roman"/>
          <w:color w:val="auto"/>
        </w:rPr>
        <w:t>工程</w:t>
      </w:r>
      <w:r>
        <w:rPr>
          <w:rFonts w:ascii="Times New Roman" w:eastAsia="宋体" w:hAnsi="Times New Roman" w:cs="Times New Roman"/>
          <w:color w:val="auto"/>
        </w:rPr>
        <w:t>”</w:t>
      </w:r>
      <w:r>
        <w:rPr>
          <w:rFonts w:ascii="Times New Roman" w:eastAsia="宋体" w:hAnsi="Times New Roman" w:cs="Times New Roman"/>
          <w:color w:val="auto"/>
        </w:rPr>
        <w:t>系指建设工程，包括建筑物和构筑物的新建、改建、扩建、装修、拆除、修缮等；</w:t>
      </w:r>
      <w:r>
        <w:rPr>
          <w:rFonts w:ascii="Times New Roman" w:eastAsia="宋体" w:hAnsi="Times New Roman" w:cs="Times New Roman"/>
          <w:color w:val="auto"/>
        </w:rPr>
        <w:t>“</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系指除货物和工程以外的其他政府采购对象。</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本次磋商的最终解释权归为采购人、采购代理机构。</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符合《中华人民共和国政府采购法》第二十二条供应商参加政府采购活动应当具备的条件及其他有关法律、法规关于供应商的有关规定，有能力提供磋商采购货物及服务的供应商。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符合《磋商邀请函》中关于供应商资格要求（实质性要求）的规定。</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关于联合体参与磋商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《磋商邀请函》接受联合体参与磋商的：</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）联合体各方之间应当签订共同投标协议并在响应文件内提交，明确约定联合体主体及联合体各方承担的工作和相应的责任。联合体各方签订共同投标协议后，</w:t>
      </w:r>
      <w:r>
        <w:rPr>
          <w:rFonts w:ascii="Times New Roman" w:eastAsia="宋体" w:hAnsi="Times New Roman" w:cs="Times New Roman"/>
        </w:rPr>
        <w:t>不得再以自己名义单独在同一合同项下投标，也不得组成新的联合体参加同一合同项下的投标。</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rPr>
        <w:t>下载竞争性磋商文件时，应以联合体协议中确定的主体方名义下载。</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）联合体参与磋商的，应以主体方名义提交投标保证金（如有），对联合体各方均具有约束力。</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）联合体中任意一方为中小企业的，该方应提供《中小企业声明函》。</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w:t>
      </w:r>
      <w:r>
        <w:rPr>
          <w:rFonts w:ascii="Times New Roman" w:eastAsia="宋体" w:hAnsi="Times New Roman" w:cs="Times New Roman"/>
        </w:rPr>
        <w:t>不得同时参加同一合同项下的投标</w:t>
      </w:r>
      <w:r>
        <w:rPr>
          <w:rFonts w:ascii="Times New Roman" w:eastAsia="宋体" w:hAnsi="Times New Roman" w:cs="Times New Roman"/>
          <w:color w:val="auto"/>
        </w:rPr>
        <w:t>。如同时参加，则评审时将同时被拒绝。</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4.5 </w:t>
      </w:r>
      <w:r>
        <w:rPr>
          <w:rFonts w:ascii="Times New Roman" w:eastAsia="宋体" w:hAnsi="Times New Roman" w:cs="Times New Roman"/>
          <w:color w:val="auto"/>
        </w:rPr>
        <w:t>关于分公司参与磋商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分公司作为供应商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4.6 </w:t>
      </w:r>
      <w:r>
        <w:rPr>
          <w:rFonts w:ascii="Times New Roman" w:eastAsia="宋体" w:hAnsi="Times New Roman" w:cs="Times New Roman"/>
          <w:color w:val="auto"/>
        </w:rPr>
        <w:t>关于提供前期服务的供应商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为采购项目提供整体设计、规范编制或者项目管理、监理、检测等服务的供应商，不得再参加该采购项目的其他采购活动。</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4.7 </w:t>
      </w:r>
      <w:r>
        <w:rPr>
          <w:rFonts w:ascii="Times New Roman" w:eastAsia="宋体" w:hAnsi="Times New Roman" w:cs="Times New Roman"/>
          <w:color w:val="auto"/>
        </w:rPr>
        <w:t>关于中小微企业参与磋商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中小微企业是指符合《政府采购促进中小企业发展管理办法》（财库</w:t>
      </w:r>
      <w:r>
        <w:rPr>
          <w:rFonts w:ascii="Times New Roman" w:eastAsia="宋体" w:hAnsi="Times New Roman" w:cs="Times New Roman"/>
          <w:color w:val="auto"/>
        </w:rPr>
        <w:t>[2020]46</w:t>
      </w:r>
      <w:r>
        <w:rPr>
          <w:rFonts w:ascii="Times New Roman" w:eastAsia="宋体" w:hAnsi="Times New Roman" w:cs="Times New Roman"/>
          <w:color w:val="auto"/>
        </w:rPr>
        <w:t>号）规定的供应商。中小微企业参与磋商应提供《中小企业声明函》。</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根据《财政部</w:t>
      </w:r>
      <w:r>
        <w:rPr>
          <w:rFonts w:ascii="Times New Roman" w:eastAsia="宋体" w:hAnsi="Times New Roman" w:cs="Times New Roman"/>
          <w:color w:val="auto"/>
        </w:rPr>
        <w:t xml:space="preserve"> </w:t>
      </w:r>
      <w:r>
        <w:rPr>
          <w:rFonts w:ascii="Times New Roman" w:eastAsia="宋体" w:hAnsi="Times New Roman" w:cs="Times New Roman"/>
          <w:color w:val="auto"/>
        </w:rPr>
        <w:t>民政部</w:t>
      </w:r>
      <w:r>
        <w:rPr>
          <w:rFonts w:ascii="Times New Roman" w:eastAsia="宋体" w:hAnsi="Times New Roman" w:cs="Times New Roman"/>
          <w:color w:val="auto"/>
        </w:rPr>
        <w:t xml:space="preserve"> </w:t>
      </w:r>
      <w:r>
        <w:rPr>
          <w:rFonts w:ascii="Times New Roman" w:eastAsia="宋体" w:hAnsi="Times New Roman" w:cs="Times New Roman"/>
          <w:color w:val="auto"/>
        </w:rPr>
        <w:t>中国残疾人联合会关于促进残疾人就业政府采购政策的通知》（财库〔</w:t>
      </w:r>
      <w:r>
        <w:rPr>
          <w:rFonts w:ascii="Times New Roman" w:eastAsia="宋体" w:hAnsi="Times New Roman" w:cs="Times New Roman"/>
          <w:color w:val="auto"/>
        </w:rPr>
        <w:t>2017</w:t>
      </w:r>
      <w:r>
        <w:rPr>
          <w:rFonts w:ascii="Times New Roman" w:eastAsia="宋体" w:hAnsi="Times New Roman" w:cs="Times New Roman"/>
          <w:color w:val="auto"/>
        </w:rPr>
        <w:t>〕</w:t>
      </w:r>
      <w:r>
        <w:rPr>
          <w:rFonts w:ascii="Times New Roman" w:eastAsia="宋体" w:hAnsi="Times New Roman" w:cs="Times New Roman"/>
          <w:color w:val="auto"/>
        </w:rPr>
        <w:t>141</w:t>
      </w:r>
      <w:r>
        <w:rPr>
          <w:rFonts w:ascii="Times New Roman" w:eastAsia="宋体" w:hAnsi="Times New Roman" w:cs="Times New Roman"/>
          <w:color w:val="auto"/>
        </w:rPr>
        <w:t>号）的规定，残疾人福利性单位视同为小型、微型企业。</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合格的货物和相关服务</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除《磋商项目需求》有特殊规定外，供应商提供的货物应当是全新的、未使用过的，货物和相关服务应当符合竞争性磋商文件的要求，并且其质量完全符合国家标准、行业标准或地方标准。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5.3 </w:t>
      </w:r>
      <w:r>
        <w:rPr>
          <w:rFonts w:ascii="Times New Roman" w:eastAsia="宋体" w:hAnsi="Times New Roman" w:cs="Times New Roman"/>
          <w:color w:val="auto"/>
        </w:rPr>
        <w:t>供应商应当说明投标货物的来源地，如投标的货物非供应商生产或制造的，则交货时有义务提供其从合法途径获得该货物的相关证明。</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5.4 </w:t>
      </w:r>
      <w:r>
        <w:rPr>
          <w:rFonts w:ascii="Times New Roman" w:eastAsia="宋体" w:hAnsi="Times New Roman" w:cs="Times New Roman"/>
          <w:color w:val="auto"/>
        </w:rPr>
        <w:t>系统软件、通用软件必须是具有在中国境内的合法使用权或版权的正版软件，涉及到第三方提出侵权或知识产权的起诉及支付版税等费用由供应商承担所有责任及费用。</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磋商费用</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无论投标过程中的做法和结果如何，供应商自行承担所有与参加磋商有关的费用。</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公开发布。供应商在参与本采购项目磋商活动期间，请及时关注上述媒体和天津市政府采购中心招投标系统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的相关信息。因没有及时关注而未能如期获取相关信息，供应商自行承担由此可能产生的风险。</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 </w:t>
      </w:r>
      <w:r>
        <w:rPr>
          <w:rFonts w:ascii="Times New Roman" w:eastAsia="宋体" w:hAnsi="Times New Roman" w:cs="Times New Roman"/>
          <w:color w:val="auto"/>
        </w:rPr>
        <w:t>询问与质疑</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8.1 </w:t>
      </w:r>
      <w:r>
        <w:rPr>
          <w:rFonts w:ascii="Times New Roman" w:eastAsia="宋体" w:hAnsi="Times New Roman" w:cs="Times New Roman"/>
          <w:color w:val="auto"/>
        </w:rPr>
        <w:t>根据《政府采购质疑和投诉办法》（财政部令第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号）、《天津市财政局关于转发</w:t>
      </w:r>
      <w:r>
        <w:rPr>
          <w:rFonts w:ascii="Times New Roman" w:eastAsia="宋体" w:hAnsi="Times New Roman" w:cs="Times New Roman"/>
          <w:color w:val="auto"/>
        </w:rPr>
        <w:t>&lt;</w:t>
      </w:r>
      <w:r>
        <w:rPr>
          <w:rFonts w:ascii="Times New Roman" w:eastAsia="宋体" w:hAnsi="Times New Roman" w:cs="Times New Roman"/>
          <w:color w:val="auto"/>
        </w:rPr>
        <w:t>财政部关于进一步加强政府采购需求和履约验收管理的指导意见</w:t>
      </w:r>
      <w:r>
        <w:rPr>
          <w:rFonts w:ascii="Times New Roman" w:eastAsia="宋体" w:hAnsi="Times New Roman" w:cs="Times New Roman"/>
          <w:color w:val="auto"/>
        </w:rPr>
        <w:t>&gt;</w:t>
      </w:r>
      <w:r>
        <w:rPr>
          <w:rFonts w:ascii="Times New Roman" w:eastAsia="宋体" w:hAnsi="Times New Roman" w:cs="Times New Roman"/>
          <w:color w:val="auto"/>
        </w:rPr>
        <w:t>的通知》（津财采</w:t>
      </w:r>
      <w:r>
        <w:rPr>
          <w:rFonts w:ascii="Times New Roman" w:eastAsia="宋体" w:hAnsi="Times New Roman" w:cs="Times New Roman"/>
          <w:color w:val="auto"/>
        </w:rPr>
        <w:t>[2017]4</w:t>
      </w:r>
      <w:r>
        <w:rPr>
          <w:rFonts w:ascii="Times New Roman" w:eastAsia="宋体" w:hAnsi="Times New Roman" w:cs="Times New Roman"/>
          <w:color w:val="auto"/>
        </w:rPr>
        <w:t>号）的要求及委托代理协议的授权范围，针对采购文件的询问、质疑应当向采购人提出；针对采购过程、采购结果的询问、质疑应当向天津市政府采购中心提出。</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8.2 </w:t>
      </w:r>
      <w:r>
        <w:rPr>
          <w:rFonts w:ascii="Times New Roman" w:eastAsia="宋体" w:hAnsi="Times New Roman" w:cs="Times New Roman"/>
          <w:color w:val="auto"/>
        </w:rPr>
        <w:t>询问</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）询问可以采取电话、当面或书面等形式。</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）采购人应当自收到供应商询问之日起</w:t>
      </w:r>
      <w:r>
        <w:rPr>
          <w:rFonts w:ascii="Times New Roman" w:eastAsia="宋体" w:hAnsi="Times New Roman" w:cs="Times New Roman"/>
          <w:color w:val="auto"/>
        </w:rPr>
        <w:t>3</w:t>
      </w:r>
      <w:r>
        <w:rPr>
          <w:rFonts w:ascii="Times New Roman" w:eastAsia="宋体" w:hAnsi="Times New Roman" w:cs="Times New Roman"/>
          <w:color w:val="auto"/>
        </w:rPr>
        <w:t>个工作日内作出答复，但答复的内容不得涉及商业秘密或者依法应当保密的内容。</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8.3 </w:t>
      </w:r>
      <w:r>
        <w:rPr>
          <w:rFonts w:ascii="Times New Roman" w:eastAsia="宋体" w:hAnsi="Times New Roman" w:cs="Times New Roman"/>
          <w:color w:val="auto"/>
        </w:rPr>
        <w:t>质疑</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）提出质疑的供应商应当是参与所质疑项目采购活动的供应商。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）供应商认为采购文件、采购过程和采购结果使自己的权益受到损害的，可以在知道或者应知其权益受到损害之日起七个工作日内，以书面原件形式针对同一采购程序环节一次性提出质疑，否则不予受理。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针对采购结果的质疑，供应商可通过天津市政府采购中心招投标系统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质疑</w:t>
      </w:r>
      <w:r>
        <w:rPr>
          <w:rFonts w:ascii="Times New Roman" w:eastAsia="宋体" w:hAnsi="Times New Roman" w:cs="Times New Roman"/>
          <w:color w:val="auto"/>
        </w:rPr>
        <w:t>”</w:t>
      </w:r>
      <w:r>
        <w:rPr>
          <w:rFonts w:ascii="Times New Roman" w:eastAsia="宋体" w:hAnsi="Times New Roman" w:cs="Times New Roman"/>
          <w:color w:val="auto"/>
        </w:rPr>
        <w:t>模块在线提出。</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）质疑函应当符合《政府采购质疑和投诉办法》（财政部令第</w:t>
      </w:r>
      <w:r>
        <w:rPr>
          <w:rFonts w:ascii="Times New Roman" w:eastAsia="宋体" w:hAnsi="Times New Roman" w:cs="Times New Roman"/>
          <w:color w:val="auto"/>
        </w:rPr>
        <w:t>94</w:t>
      </w:r>
      <w:r>
        <w:rPr>
          <w:rFonts w:ascii="Times New Roman" w:eastAsia="宋体" w:hAnsi="Times New Roman" w:cs="Times New Roman"/>
          <w:color w:val="auto"/>
        </w:rPr>
        <w:t>号）第十二条的规定，并按照统一格式提出（具体格式可参照天津市政府采购网（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下载专区</w:t>
      </w:r>
      <w:r>
        <w:rPr>
          <w:rFonts w:ascii="Times New Roman" w:eastAsia="宋体" w:hAnsi="Times New Roman" w:cs="Times New Roman"/>
          <w:color w:val="auto"/>
        </w:rPr>
        <w:t>”</w:t>
      </w:r>
      <w:r>
        <w:rPr>
          <w:rFonts w:ascii="Times New Roman" w:eastAsia="宋体" w:hAnsi="Times New Roman" w:cs="Times New Roman"/>
          <w:color w:val="auto"/>
        </w:rPr>
        <w:t>中的</w:t>
      </w:r>
      <w:r>
        <w:rPr>
          <w:rFonts w:ascii="Times New Roman" w:eastAsia="宋体" w:hAnsi="Times New Roman" w:cs="Times New Roman"/>
          <w:color w:val="auto"/>
        </w:rPr>
        <w:t>“</w:t>
      </w:r>
      <w:r>
        <w:rPr>
          <w:rFonts w:ascii="Times New Roman" w:eastAsia="宋体" w:hAnsi="Times New Roman" w:cs="Times New Roman"/>
          <w:color w:val="auto"/>
        </w:rPr>
        <w:t>质疑函格式文本</w:t>
      </w:r>
      <w:r>
        <w:rPr>
          <w:rFonts w:ascii="Times New Roman" w:eastAsia="宋体" w:hAnsi="Times New Roman" w:cs="Times New Roman"/>
          <w:color w:val="auto"/>
        </w:rPr>
        <w:t>”</w:t>
      </w:r>
      <w:r>
        <w:rPr>
          <w:rFonts w:ascii="Times New Roman" w:eastAsia="宋体" w:hAnsi="Times New Roman" w:cs="Times New Roman"/>
          <w:color w:val="auto"/>
        </w:rPr>
        <w:t>）。质疑函应当明确阐述采购文件、采购过程、采购结果使自己的合法权益受到损害的法律依据、事实依据、相关证明材料及证据来源，以便于有关单位调查、答复和处理。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8.4 </w:t>
      </w:r>
      <w:r>
        <w:rPr>
          <w:rFonts w:ascii="Times New Roman" w:eastAsia="宋体" w:hAnsi="Times New Roman" w:cs="Times New Roman"/>
          <w:color w:val="auto"/>
        </w:rPr>
        <w:t>针对询问或质疑的答复内容需要修改采购文件的，其修改内容应当以天津市政府采购网发布的更正公告为准。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本《供应商须知》的条款如与《磋商邀请函》、《磋商项目需求》就同一内容的表述不一致的，以《磋商邀请函》、《磋商项目需求》中规定的内容为准。</w:t>
      </w:r>
    </w:p>
    <w:p w:rsidR="00ED3960" w:rsidRDefault="00ED3960">
      <w:pPr>
        <w:pStyle w:val="Default"/>
        <w:spacing w:line="360" w:lineRule="auto"/>
        <w:ind w:firstLineChars="200" w:firstLine="480"/>
        <w:jc w:val="both"/>
        <w:rPr>
          <w:rFonts w:ascii="Times New Roman" w:eastAsia="宋体" w:hAnsi="Times New Roman" w:cs="Times New Roman"/>
          <w:color w:val="auto"/>
        </w:rPr>
      </w:pPr>
    </w:p>
    <w:p w:rsidR="00ED3960" w:rsidRDefault="008B1D8B">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竞争性磋商文件</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竞争性磋商文件的构成</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10.1 </w:t>
      </w:r>
      <w:r>
        <w:rPr>
          <w:rFonts w:ascii="Times New Roman" w:eastAsia="宋体" w:hAnsi="Times New Roman" w:cs="Times New Roman"/>
          <w:color w:val="auto"/>
        </w:rPr>
        <w:t>竞争性磋商文件由下述部分组成：</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）磋商项目需求；</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）供应商须知；</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）合同草案；</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）响应文件格式；</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）竞争性磋商文件的更正公告内容（如有）。</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除非有特殊要求，竞争性磋商文件不单独提供磋商项目使用地的自然环境、气候条件、公用设施等情况，供应商被视为熟悉上述与履行合同有关的一切情况。</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10.3 </w:t>
      </w:r>
      <w:r>
        <w:rPr>
          <w:rFonts w:ascii="Times New Roman" w:eastAsia="宋体" w:hAnsi="Times New Roman" w:cs="Times New Roman"/>
          <w:color w:val="auto"/>
        </w:rPr>
        <w:t>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号条款为不允许偏离的实质性要求，经磋商小组判定任意一条加注</w:t>
      </w:r>
      <w:r>
        <w:rPr>
          <w:rFonts w:ascii="Times New Roman" w:eastAsia="宋体" w:hAnsi="Times New Roman" w:cs="Times New Roman"/>
          <w:color w:val="auto"/>
        </w:rPr>
        <w:t>“</w:t>
      </w:r>
      <w:r>
        <w:rPr>
          <w:rFonts w:ascii="宋体" w:eastAsia="宋体" w:hAnsi="宋体" w:cs="宋体" w:hint="eastAsia"/>
          <w:color w:val="auto"/>
        </w:rPr>
        <w:t>★</w:t>
      </w:r>
      <w:r>
        <w:rPr>
          <w:rFonts w:ascii="Times New Roman" w:eastAsia="宋体" w:hAnsi="Times New Roman" w:cs="Times New Roman"/>
          <w:color w:val="auto"/>
        </w:rPr>
        <w:t>”</w:t>
      </w:r>
      <w:r>
        <w:rPr>
          <w:rFonts w:ascii="Times New Roman" w:eastAsia="宋体" w:hAnsi="Times New Roman" w:cs="Times New Roman"/>
          <w:color w:val="auto"/>
        </w:rPr>
        <w:t>号的条款出现偏离，视为无效投响应。</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竞争性磋商文件中涉及的参照品牌、型号仅起说明作用，并没有任何限制性，供应商在投标中可以选用其他替代品牌或型号，但这些替代要实质上优于或相当于磋商要求。</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10.5 </w:t>
      </w:r>
      <w:r>
        <w:rPr>
          <w:rFonts w:ascii="Times New Roman" w:eastAsia="宋体" w:hAnsi="Times New Roman" w:cs="Times New Roman"/>
          <w:color w:val="auto"/>
        </w:rPr>
        <w:t>除竞争性磋商文件另有规定外，竞争性磋商文件中要求的每一项产品只允许一种产品投标，每一项产品的采购数量不允许变更。</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竞争性磋商文件的澄清和修改</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提交首次响应文件截止之日前，采购人、采购代理机构需要对磋商文件进行补充或修改的，采购人、采购代理机构将会通过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color w:val="auto"/>
        </w:rPr>
        <w:t>5</w:t>
      </w:r>
      <w:r>
        <w:rPr>
          <w:rFonts w:ascii="Times New Roman" w:eastAsia="宋体" w:hAnsi="Times New Roman" w:cs="Times New Roman"/>
          <w:color w:val="auto"/>
        </w:rPr>
        <w:t>日前，以书面形式通知所有获取磋商文件的供应商；不足</w:t>
      </w:r>
      <w:r>
        <w:rPr>
          <w:rFonts w:ascii="Times New Roman" w:eastAsia="宋体" w:hAnsi="Times New Roman" w:cs="Times New Roman"/>
          <w:color w:val="auto"/>
        </w:rPr>
        <w:t>5</w:t>
      </w:r>
      <w:r>
        <w:rPr>
          <w:rFonts w:ascii="Times New Roman" w:eastAsia="宋体" w:hAnsi="Times New Roman" w:cs="Times New Roman"/>
          <w:color w:val="auto"/>
        </w:rPr>
        <w:t>日的，采购人、采购代理机构应当顺延提交首次响应文件截止时间。</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发布，天津市政府采购中心招投标系统将自动发送通知至已获取竞争性磋商文件供应商的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，视同已书面通知所有竞争性磋商文件的收受人。请参与项目的供应商及时关注更正公告，由此导致的风险由供应商自行承担，采购人、采购代理机构不承担任何责任。</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更正公告的内容为竞争性磋商文件的组成部分。当竞争性磋商文件与更正公告就同一内容的表述不一致时，以最后发出的更正公告内容为准。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11.5 </w:t>
      </w:r>
      <w:r>
        <w:rPr>
          <w:rFonts w:ascii="Times New Roman" w:eastAsia="宋体" w:hAnsi="Times New Roman" w:cs="Times New Roman"/>
          <w:color w:val="auto"/>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答疑会和现场考察</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采购人、采购代理机构召开答疑会的，所有供应商应按《磋商邀请函》规定的时间、地点参加答疑会。供应商如不参加，其风险由供应商自行承担，采购人、采购代理机构不承担任何责任。</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采购人、采购代理机构组织现场考察的，所有供应商按《磋商邀请函》规定的时间、地点参加现场考察活动。供应商如不参加，其风险由供应商自行承担，采购人、采购代理机构不承担任何责任。</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采购人、采购代理机构在答疑会或现场考察中口头介绍的情况，除经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以更正公告的形式发布外，不构成对竞争性磋商文件的修改，不作为供应商编制响应文件的依据。</w:t>
      </w:r>
    </w:p>
    <w:p w:rsidR="00ED3960" w:rsidRDefault="00ED3960">
      <w:pPr>
        <w:pStyle w:val="Default"/>
        <w:spacing w:line="360" w:lineRule="auto"/>
        <w:ind w:firstLineChars="200" w:firstLine="480"/>
        <w:jc w:val="both"/>
        <w:rPr>
          <w:rFonts w:ascii="Times New Roman" w:eastAsia="宋体" w:hAnsi="Times New Roman" w:cs="Times New Roman"/>
          <w:color w:val="auto"/>
        </w:rPr>
      </w:pPr>
    </w:p>
    <w:p w:rsidR="00ED3960" w:rsidRDefault="008B1D8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响应文件的编制</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供应商应根据磋商项目需求和响应文件格式编制响应文件，保证其真实有效，并承担相应的法律责任。</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除竞争性磋商文件中另有规定外，响应文件所使用的计量单位均应使用中华人民共和国法定计量单位。</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响应文件格式</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供应商应按竞争性磋商文件第五部分提供的响应文件格式完整填写。因不按要求编制而引起系统无法检索、读取相关信息时，其后果由供应商自行承担。</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供应商可对本竞争性磋商文件</w:t>
      </w:r>
      <w:r>
        <w:rPr>
          <w:rFonts w:ascii="Times New Roman" w:eastAsia="宋体" w:hAnsi="Times New Roman" w:cs="Times New Roman"/>
          <w:color w:val="auto"/>
        </w:rPr>
        <w:t>“</w:t>
      </w:r>
      <w:r>
        <w:rPr>
          <w:rFonts w:ascii="Times New Roman" w:eastAsia="宋体" w:hAnsi="Times New Roman" w:cs="Times New Roman"/>
          <w:color w:val="auto"/>
        </w:rPr>
        <w:t>磋商项目需求</w:t>
      </w:r>
      <w:r>
        <w:rPr>
          <w:rFonts w:ascii="Times New Roman" w:eastAsia="宋体" w:hAnsi="Times New Roman" w:cs="Times New Roman"/>
          <w:color w:val="auto"/>
        </w:rPr>
        <w:t>”</w:t>
      </w:r>
      <w:r>
        <w:rPr>
          <w:rFonts w:ascii="Times New Roman" w:eastAsia="宋体" w:hAnsi="Times New Roman" w:cs="Times New Roman"/>
          <w:color w:val="auto"/>
        </w:rPr>
        <w:t>所列的所有</w:t>
      </w:r>
      <w:r>
        <w:rPr>
          <w:rFonts w:ascii="Times New Roman" w:eastAsia="宋体" w:hAnsi="Times New Roman" w:cs="Times New Roman" w:hint="eastAsia"/>
          <w:color w:val="auto"/>
        </w:rPr>
        <w:t>标的</w:t>
      </w:r>
      <w:r>
        <w:rPr>
          <w:rFonts w:ascii="Times New Roman" w:eastAsia="宋体" w:hAnsi="Times New Roman" w:cs="Times New Roman"/>
          <w:color w:val="auto"/>
        </w:rPr>
        <w:t>进行投标，也可只对其中一包或几包的</w:t>
      </w:r>
      <w:r>
        <w:rPr>
          <w:rFonts w:ascii="Times New Roman" w:eastAsia="宋体" w:hAnsi="Times New Roman" w:cs="Times New Roman" w:hint="eastAsia"/>
          <w:color w:val="auto"/>
        </w:rPr>
        <w:t>标的</w:t>
      </w:r>
      <w:r>
        <w:rPr>
          <w:rFonts w:ascii="Times New Roman" w:eastAsia="宋体" w:hAnsi="Times New Roman" w:cs="Times New Roman"/>
          <w:color w:val="auto"/>
        </w:rPr>
        <w:t>投标；若无特殊说明，每一包的内容不得分项投标，原则上按照整包确定成交供应商。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15.3 </w:t>
      </w:r>
      <w:r>
        <w:rPr>
          <w:rFonts w:ascii="Times New Roman" w:eastAsia="宋体" w:hAnsi="Times New Roman" w:cs="Times New Roman"/>
          <w:color w:val="auto"/>
        </w:rPr>
        <w:t>如投标多个包的，要求按包分别独立制作响应文件。</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15.4 </w:t>
      </w:r>
      <w:r>
        <w:rPr>
          <w:rFonts w:ascii="Times New Roman" w:eastAsia="宋体" w:hAnsi="Times New Roman" w:cs="Times New Roman"/>
          <w:color w:val="auto"/>
        </w:rPr>
        <w:t>响应文件（包括封面和目录）的每一页，从封面开始按阿拉伯数字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响应文件的组成</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按照《磋商邀请函》规定的时间分别上传加盖电子签章的两阶段电子响应文件。</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报价</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17.1 </w:t>
      </w:r>
      <w:r>
        <w:rPr>
          <w:rFonts w:ascii="Times New Roman" w:eastAsia="宋体" w:hAnsi="Times New Roman" w:cs="Times New Roman"/>
          <w:color w:val="auto"/>
        </w:rPr>
        <w:t>报价书、报价分项一览表等各表中的报价，若无特殊说明应采用人民币填报。</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17.2 </w:t>
      </w:r>
      <w:r>
        <w:rPr>
          <w:rFonts w:ascii="Times New Roman" w:eastAsia="宋体" w:hAnsi="Times New Roman" w:cs="Times New Roman"/>
          <w:color w:val="auto"/>
        </w:rPr>
        <w:t>报价是</w:t>
      </w:r>
      <w:r>
        <w:rPr>
          <w:rFonts w:ascii="Times New Roman" w:hAnsi="Times New Roman" w:cs="Times New Roman"/>
          <w:color w:val="auto"/>
        </w:rPr>
        <w:t>为完成竞争性磋商文件规定的一切工作所需的全部费用的最终优惠价格。</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17.3 </w:t>
      </w:r>
      <w:r>
        <w:rPr>
          <w:rFonts w:ascii="Times New Roman" w:eastAsia="宋体" w:hAnsi="Times New Roman" w:cs="Times New Roman"/>
          <w:color w:val="auto"/>
        </w:rPr>
        <w:t>除《磋商项目需求》中说明并允许外，投标的每一个货物、服务的单项报价以及采购项目的投标总价均只允许有一个报价，任何有选择的报价，采购人、采购代理机构均将予以拒绝。</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供应商资格证明文件</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供应商必须提交证明其有资格进行投标和有能力履行合同的文件，作为响应文件的一部分。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）《磋商邀请函》中规定的供应商资格要求（实质性要求）证明文件；</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合格的供应商</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技术响应文件</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供应商须提交证明其拟供货物符合竞争性磋商文件规定的技术响应文件，作为响应文件的一部分。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上述文件可以是文字资料、图纸或数据，并须提供：</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）货物主要技术性能的详细描述；</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）保证货物从采购人开始使用至竞争性磋商文件规定的保修期内正常和连续运转期间所需要的所有备件和专用工具的详细清单，包括其现行价格和供货来源资料；</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）逐条对竞争性磋商文件要求的技术规格进行评议，并按竞争性磋商文件所附格式完整地填写《</w:t>
      </w:r>
      <w:r>
        <w:rPr>
          <w:rFonts w:ascii="Times New Roman" w:eastAsia="宋体" w:hAnsi="Times New Roman" w:cs="Times New Roman" w:hint="eastAsia"/>
          <w:color w:val="auto"/>
        </w:rPr>
        <w:t>技术要求偏离应答表</w:t>
      </w:r>
      <w:r>
        <w:rPr>
          <w:rFonts w:ascii="Times New Roman" w:eastAsia="宋体" w:hAnsi="Times New Roman" w:cs="Times New Roman"/>
          <w:color w:val="auto"/>
        </w:rPr>
        <w:t>》，说明自己所投标的与竞争性磋商文件要求的偏离情况。</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投标保证金</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按照《磋商项目需求》要求执行。</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符合《中华人民共和国政府采购法实施条例》和《政府采购竞争性磋商采购方式管理暂行办法》相关规定。</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磋商有效期</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磋商有效期为响应文件开启之日起</w:t>
      </w:r>
      <w:r>
        <w:rPr>
          <w:rFonts w:ascii="Times New Roman" w:eastAsia="宋体" w:hAnsi="Times New Roman" w:cs="Times New Roman"/>
          <w:color w:val="auto"/>
        </w:rPr>
        <w:t>60</w:t>
      </w:r>
      <w:r>
        <w:rPr>
          <w:rFonts w:ascii="Times New Roman" w:eastAsia="宋体" w:hAnsi="Times New Roman" w:cs="Times New Roman"/>
          <w:color w:val="auto"/>
        </w:rPr>
        <w:t>天。响应书中规定的有效期短于竞争性磋商文件规定的，其投标将被拒绝。</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21.2 </w:t>
      </w:r>
      <w:r>
        <w:rPr>
          <w:rFonts w:ascii="Times New Roman" w:eastAsia="宋体" w:hAnsi="Times New Roman" w:cs="Times New Roman"/>
          <w:color w:val="auto"/>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 </w:t>
      </w:r>
      <w:r>
        <w:rPr>
          <w:rFonts w:ascii="Times New Roman" w:eastAsia="宋体" w:hAnsi="Times New Roman" w:cs="Times New Roman"/>
          <w:color w:val="auto"/>
        </w:rPr>
        <w:t>响应文件的签署及规定</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22.1 </w:t>
      </w:r>
      <w:r>
        <w:rPr>
          <w:rFonts w:ascii="Times New Roman" w:eastAsia="宋体" w:hAnsi="Times New Roman" w:cs="Times New Roman"/>
          <w:color w:val="auto"/>
        </w:rPr>
        <w:t>响应文件应按《磋商项目需求》和《响应文件格式》如实编写，未尽事宜可自行补充。响应文件内容不完整、格式不符合导致响应文件被误读、漏读或者查找不到相关内容的，供应商自行承担由此产生的风险。</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22.2 </w:t>
      </w:r>
      <w:r>
        <w:rPr>
          <w:rFonts w:ascii="Times New Roman" w:eastAsia="宋体" w:hAnsi="Times New Roman" w:cs="Times New Roman"/>
          <w:color w:val="auto"/>
        </w:rPr>
        <w:t>供应商按照《磋商邀请函》的要求提交网上应答并分别</w:t>
      </w:r>
      <w:r>
        <w:rPr>
          <w:rFonts w:ascii="Times New Roman" w:eastAsiaTheme="minorEastAsia" w:hAnsi="Times New Roman" w:cs="Times New Roman"/>
          <w:color w:val="auto"/>
          <w:szCs w:val="32"/>
        </w:rPr>
        <w:t>上传加盖电子签章的第一、第二阶段电子响应文件</w:t>
      </w:r>
      <w:r>
        <w:rPr>
          <w:rFonts w:ascii="Times New Roman" w:eastAsia="宋体" w:hAnsi="Times New Roman" w:cs="Times New Roman"/>
          <w:color w:val="auto"/>
        </w:rPr>
        <w:t>（以通过天津公共资源电子签章客户端正确读取签章信息为准）。加盖电子签章的电子响应文件应与网上应答填报内容一致。</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22.3 </w:t>
      </w:r>
      <w:r>
        <w:rPr>
          <w:rFonts w:ascii="Times New Roman" w:eastAsia="宋体" w:hAnsi="Times New Roman" w:cs="Times New Roman"/>
          <w:color w:val="auto"/>
        </w:rPr>
        <w:t>响应文件因模糊不清或表达不清所引起的后果由供应商自负。</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22.4 </w:t>
      </w:r>
      <w:r>
        <w:rPr>
          <w:rFonts w:ascii="Times New Roman" w:eastAsia="宋体" w:hAnsi="Times New Roman" w:cs="Times New Roman" w:hint="eastAsia"/>
          <w:color w:val="auto"/>
        </w:rPr>
        <w:t>响应文件中的电子件指扫描件、电子证照、照片等形式电子文件；要求第三方出具的盖章件原件（如联合协议、分包意向协议、制造商授权书等），响应文件中应使用原件的电子件。</w:t>
      </w:r>
    </w:p>
    <w:p w:rsidR="00ED3960" w:rsidRDefault="00ED3960">
      <w:pPr>
        <w:pStyle w:val="Default"/>
        <w:spacing w:line="360" w:lineRule="auto"/>
        <w:ind w:firstLineChars="200" w:firstLine="480"/>
        <w:jc w:val="both"/>
        <w:rPr>
          <w:rFonts w:ascii="Times New Roman" w:eastAsia="宋体" w:hAnsi="Times New Roman" w:cs="Times New Roman"/>
          <w:color w:val="auto"/>
        </w:rPr>
      </w:pPr>
    </w:p>
    <w:p w:rsidR="00ED3960" w:rsidRDefault="008B1D8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响应文件的网上应答和提交</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23. </w:t>
      </w:r>
      <w:r>
        <w:rPr>
          <w:rFonts w:ascii="Times New Roman" w:eastAsia="宋体" w:hAnsi="Times New Roman" w:cs="Times New Roman"/>
          <w:color w:val="auto"/>
        </w:rPr>
        <w:t>供应商应按《磋商邀请函》的规定提交网上应答并上传加盖供应商电子签章的电子响应文件（以通过天津公共资源电子签章客户端正确读取签章信息为准）。具体方式：使用天津数字认证有限公司发出的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提交网上应答并上传加盖供应商电子签章的电子响应文件（以通过天津公共资源电子签章客户端正确读取签章信息为准）。如有需要，供应商可于工作时间且在竞争性磋商文件规定的截止时间前到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号天津市政府采购中心窗口完成上述操作。</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制作和上传电子响应文件要求</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24.1 </w:t>
      </w:r>
      <w:r>
        <w:rPr>
          <w:rFonts w:ascii="Times New Roman" w:eastAsia="宋体" w:hAnsi="Times New Roman" w:cs="Times New Roman"/>
          <w:color w:val="auto"/>
        </w:rPr>
        <w:t>投标人须下载天津市政府采购中心网</w:t>
      </w:r>
      <w:r>
        <w:rPr>
          <w:rFonts w:ascii="Times New Roman" w:eastAsia="宋体" w:hAnsi="Times New Roman" w:cs="Times New Roman"/>
          <w:color w:val="auto"/>
        </w:rPr>
        <w:t>-</w:t>
      </w:r>
      <w:r>
        <w:rPr>
          <w:rFonts w:ascii="Times New Roman" w:eastAsia="宋体" w:hAnsi="Times New Roman" w:cs="Times New Roman"/>
          <w:color w:val="auto"/>
        </w:rPr>
        <w:t>下载中心</w:t>
      </w:r>
      <w:r>
        <w:rPr>
          <w:rFonts w:ascii="Times New Roman" w:eastAsia="宋体" w:hAnsi="Times New Roman" w:cs="Times New Roman"/>
          <w:color w:val="auto"/>
        </w:rPr>
        <w:t>-</w:t>
      </w:r>
      <w:r>
        <w:rPr>
          <w:rFonts w:ascii="Times New Roman" w:eastAsia="宋体" w:hAnsi="Times New Roman" w:cs="Times New Roman"/>
          <w:color w:val="auto"/>
        </w:rPr>
        <w:t>《天津公共资源电子签章客户端安装包及使用说明》。</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24.2 </w:t>
      </w:r>
      <w:r>
        <w:rPr>
          <w:rFonts w:ascii="Times New Roman" w:eastAsia="宋体" w:hAnsi="Times New Roman" w:cs="Times New Roman"/>
          <w:color w:val="auto"/>
        </w:rPr>
        <w:t>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特别提醒：</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）供应商应当按照天津公共资源电子签章客户端使用说明的要求使用电子签章客户端软件。不按本使用说明使用电子签章客户端软件，或使用</w:t>
      </w:r>
      <w:r>
        <w:rPr>
          <w:rFonts w:ascii="Times New Roman" w:eastAsia="宋体" w:hAnsi="Times New Roman" w:cs="Times New Roman"/>
          <w:color w:val="auto"/>
        </w:rPr>
        <w:t>word</w:t>
      </w:r>
      <w:r>
        <w:rPr>
          <w:rFonts w:ascii="Times New Roman" w:eastAsia="宋体" w:hAnsi="Times New Roman" w:cs="Times New Roman"/>
          <w:color w:val="auto"/>
        </w:rPr>
        <w:t>等其它软件进行签章工作，将会造成天津公共资源电子签章客户端无法读取签章信息，并导致响应无效。</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24.3 </w:t>
      </w:r>
      <w:r>
        <w:rPr>
          <w:rFonts w:ascii="Times New Roman" w:eastAsia="宋体" w:hAnsi="Times New Roman" w:cs="Times New Roman"/>
          <w:color w:val="auto"/>
        </w:rPr>
        <w:t>供应商应保证电子响应文件清晰，便于识别，如因上传、扫描、格式等原因导致评审时受到影响，由供应商自行承担相应责任。</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24.4 </w:t>
      </w:r>
      <w:r>
        <w:rPr>
          <w:rFonts w:ascii="Times New Roman" w:eastAsia="宋体" w:hAnsi="Times New Roman" w:cs="Times New Roman"/>
          <w:color w:val="auto"/>
        </w:rPr>
        <w:t>未按规定提交网上应答和上传加盖电子签章的电子响应文件的投标将被拒绝。</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25. </w:t>
      </w:r>
      <w:r>
        <w:rPr>
          <w:rFonts w:ascii="Times New Roman" w:eastAsia="宋体" w:hAnsi="Times New Roman" w:cs="Times New Roman"/>
          <w:color w:val="auto"/>
        </w:rPr>
        <w:t>供应商须承诺接受电子投标的方式，并自行承担由此带来的废标、无效投标的风险。</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26. </w:t>
      </w:r>
      <w:r>
        <w:rPr>
          <w:rFonts w:ascii="Times New Roman" w:eastAsia="宋体" w:hAnsi="Times New Roman" w:cs="Times New Roman"/>
          <w:color w:val="auto"/>
        </w:rPr>
        <w:t>未按竞争性磋商文件的规定提交网上应答和上传加盖供应商电子签章的电子响应文件（以通过天津公共资源电子签章客户端正确读取签章信息为准）的投标将被拒绝。</w:t>
      </w:r>
    </w:p>
    <w:p w:rsidR="00ED3960" w:rsidRDefault="00ED3960">
      <w:pPr>
        <w:pStyle w:val="Default"/>
        <w:spacing w:line="360" w:lineRule="auto"/>
        <w:ind w:firstLineChars="200" w:firstLine="480"/>
        <w:jc w:val="both"/>
        <w:rPr>
          <w:rFonts w:ascii="Times New Roman" w:eastAsia="宋体" w:hAnsi="Times New Roman" w:cs="Times New Roman"/>
          <w:color w:val="auto"/>
        </w:rPr>
      </w:pPr>
    </w:p>
    <w:p w:rsidR="00ED3960" w:rsidRDefault="008B1D8B">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磋商程序</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磋商步骤</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27.1 </w:t>
      </w:r>
      <w:r>
        <w:rPr>
          <w:rFonts w:ascii="Times New Roman" w:eastAsia="宋体" w:hAnsi="Times New Roman" w:cs="Times New Roman"/>
          <w:color w:val="auto"/>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ED3960" w:rsidRDefault="008B1D8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磋商小组要求供应商澄清、说明或者更正响应文件应当以书面形式做出。</w:t>
      </w:r>
    </w:p>
    <w:p w:rsidR="00ED3960" w:rsidRDefault="008B1D8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注：供应商法定代表人或其磋商代表人须携带身份证或其他有效身份证明原件参加磋商。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27.2 </w:t>
      </w:r>
      <w:r>
        <w:rPr>
          <w:rFonts w:ascii="Times New Roman" w:eastAsia="宋体" w:hAnsi="Times New Roman" w:cs="Times New Roman"/>
          <w:color w:val="auto"/>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对磋商文件做出的实质性变动是磋商文件的有效组成部分，磋商小组应当及时以书面形式同时通知所有参加磋商的供应商。</w:t>
      </w:r>
    </w:p>
    <w:p w:rsidR="00ED3960" w:rsidRDefault="008B1D8B">
      <w:pPr>
        <w:pStyle w:val="Default"/>
        <w:spacing w:line="360" w:lineRule="auto"/>
        <w:ind w:firstLineChars="200" w:firstLine="480"/>
        <w:jc w:val="both"/>
        <w:rPr>
          <w:rFonts w:ascii="Times New Roman" w:eastAsia="宋体" w:hAnsi="Times New Roman" w:cs="Times New Roman"/>
          <w:color w:val="auto"/>
          <w:kern w:val="2"/>
        </w:rPr>
      </w:pPr>
      <w:r>
        <w:rPr>
          <w:rFonts w:ascii="Times New Roman" w:eastAsia="宋体" w:hAnsi="Times New Roman" w:cs="Times New Roman"/>
          <w:color w:val="auto"/>
          <w:kern w:val="2"/>
        </w:rPr>
        <w:t>供应商应当按照磋商文件的变动情况和磋商小组的要求重新提交电子响应文件，且加盖电子签章</w:t>
      </w:r>
      <w:r>
        <w:rPr>
          <w:rFonts w:ascii="Times New Roman" w:eastAsia="宋体" w:hAnsi="Times New Roman" w:cs="Times New Roman"/>
          <w:color w:val="auto"/>
        </w:rPr>
        <w:t>后于磋商小组规定的时间内通过天津市政府采购中心招投标系统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上传至天津市政府采购中心招投标系统。</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未实质性响应磋商文件的响应文件按无效响应处理，磋商小组应当告知提交响应文件的供应商。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27.3 </w:t>
      </w:r>
      <w:r>
        <w:rPr>
          <w:rFonts w:ascii="Times New Roman" w:eastAsia="宋体" w:hAnsi="Times New Roman" w:cs="Times New Roman"/>
          <w:color w:val="auto"/>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27.4 </w:t>
      </w:r>
      <w:r>
        <w:rPr>
          <w:rFonts w:ascii="Times New Roman" w:eastAsia="宋体" w:hAnsi="Times New Roman" w:cs="Times New Roman"/>
          <w:color w:val="auto"/>
        </w:rPr>
        <w:t>第四步：经磋商确定最终采购需求和提交最后报价的供应商后，由磋商小组采用综合评分法对提交最后报价的供应商的响应文件和最后报价进行综合评分。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根据《关于推动解决政府采购异常低价问题的通知》（财库〔</w:t>
      </w:r>
      <w:r>
        <w:rPr>
          <w:rFonts w:ascii="Times New Roman" w:eastAsia="宋体" w:hAnsi="Times New Roman" w:cs="Times New Roman" w:hint="eastAsia"/>
          <w:color w:val="auto"/>
        </w:rPr>
        <w:t>2026</w:t>
      </w: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号）的要求，磋商小组启动异常低价响应审查程序，</w:t>
      </w:r>
      <w:r>
        <w:rPr>
          <w:rFonts w:ascii="Times New Roman" w:eastAsia="宋体" w:hAnsi="Times New Roman"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w:t>
      </w:r>
      <w:r>
        <w:rPr>
          <w:rFonts w:ascii="Times New Roman" w:eastAsia="宋体" w:hAnsi="Times New Roman" w:cs="Times New Roman"/>
          <w:color w:val="auto"/>
        </w:rPr>
        <w:t>30</w:t>
      </w:r>
      <w:r>
        <w:rPr>
          <w:rFonts w:ascii="Times New Roman" w:eastAsia="宋体" w:hAnsi="Times New Roman" w:cs="Times New Roman"/>
          <w:color w:val="auto"/>
        </w:rPr>
        <w:t>分钟。</w:t>
      </w:r>
      <w:r>
        <w:rPr>
          <w:rFonts w:ascii="Times New Roman" w:eastAsia="宋体" w:hAnsi="Times New Roman" w:cs="Times New Roman" w:hint="eastAsia"/>
          <w:color w:val="auto"/>
        </w:rPr>
        <w:t>磋商小组</w:t>
      </w:r>
      <w:r>
        <w:rPr>
          <w:rFonts w:ascii="Times New Roman" w:eastAsia="宋体" w:hAnsi="Times New Roman"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27.5 </w:t>
      </w:r>
      <w:r>
        <w:rPr>
          <w:rFonts w:ascii="Times New Roman" w:eastAsia="宋体" w:hAnsi="Times New Roman" w:cs="Times New Roman"/>
          <w:color w:val="auto"/>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27.6 </w:t>
      </w:r>
      <w:r>
        <w:rPr>
          <w:rFonts w:ascii="Times New Roman" w:eastAsia="宋体" w:hAnsi="Times New Roman" w:cs="Times New Roman"/>
          <w:color w:val="auto"/>
        </w:rPr>
        <w:t>出现下列情形之一的，采购人或者采购代理机构应当终止竞争性磋商采购活动，发布项目终止公告并说明原因，重新开展采购活动：</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）因情况变化，不再符合规定的竞争性磋商采购方式适用情形的；</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）出现影响采购公正的违法、违规行为的；</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color w:val="auto"/>
        </w:rPr>
        <w:t>3</w:t>
      </w:r>
      <w:r>
        <w:rPr>
          <w:rFonts w:ascii="Times New Roman" w:eastAsia="宋体" w:hAnsi="Times New Roman" w:cs="Times New Roman"/>
          <w:color w:val="auto"/>
        </w:rPr>
        <w:t>家的。</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hAnsi="Times New Roman" w:cs="Times New Roman"/>
        </w:rPr>
        <w:t xml:space="preserve">27.7 </w:t>
      </w:r>
      <w:r>
        <w:rPr>
          <w:rFonts w:ascii="Times New Roman" w:hAnsi="Times New Roman" w:cs="Times New Roman"/>
        </w:rPr>
        <w:t>根据《财政部关于政府采购竞争性磋商采购方式管理暂行办法有关问题的补充通知》（财库〔</w:t>
      </w:r>
      <w:r>
        <w:rPr>
          <w:rFonts w:ascii="Times New Roman" w:hAnsi="Times New Roman" w:cs="Times New Roman"/>
        </w:rPr>
        <w:t>2015</w:t>
      </w:r>
      <w:r>
        <w:rPr>
          <w:rFonts w:ascii="Times New Roman" w:hAnsi="Times New Roman" w:cs="Times New Roman"/>
        </w:rPr>
        <w:t>〕</w:t>
      </w:r>
      <w:r>
        <w:rPr>
          <w:rFonts w:ascii="Times New Roman" w:hAnsi="Times New Roman" w:cs="Times New Roman"/>
        </w:rPr>
        <w:t>124</w:t>
      </w:r>
      <w:r>
        <w:rPr>
          <w:rFonts w:ascii="Times New Roman" w:hAnsi="Times New Roman" w:cs="Times New Roman"/>
        </w:rPr>
        <w:t>号）的规定，采用竞争性磋商采购方式采购的政府购买服务项目（含政府和社会资本合作项目），在采购过程中符合要求的供应商（社会资本）只有</w:t>
      </w:r>
      <w:r>
        <w:rPr>
          <w:rFonts w:ascii="Times New Roman" w:hAnsi="Times New Roman" w:cs="Times New Roman"/>
        </w:rPr>
        <w:t>2</w:t>
      </w:r>
      <w:r>
        <w:rPr>
          <w:rFonts w:ascii="Times New Roman" w:hAnsi="Times New Roman" w:cs="Times New Roman"/>
        </w:rPr>
        <w:t>家的，竞争性磋商采购活动可以继续进行。采购过程中符合要求的供应商（社会资本）只有</w:t>
      </w:r>
      <w:r>
        <w:rPr>
          <w:rFonts w:ascii="Times New Roman" w:hAnsi="Times New Roman" w:cs="Times New Roman"/>
        </w:rPr>
        <w:t>1</w:t>
      </w:r>
      <w:r>
        <w:rPr>
          <w:rFonts w:ascii="Times New Roman" w:hAnsi="Times New Roman" w:cs="Times New Roman"/>
        </w:rPr>
        <w:t>家的，采购人（项目实施机构）或者采购代理机构应当终止竞争性磋商采购活动，发布项目终止公告并说明原因，重新开展采购活动。</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评审方法及标准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28.1 </w:t>
      </w:r>
      <w:r>
        <w:rPr>
          <w:rFonts w:ascii="Times New Roman" w:eastAsia="宋体" w:hAnsi="Times New Roman" w:cs="Times New Roman"/>
          <w:color w:val="auto"/>
        </w:rPr>
        <w:t>磋商小组将根据竞争性磋商文件确定的评审原则和评审方法对确定为实质上响应竞争性磋商文件要求的投标进行评估和比较。</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28.2 </w:t>
      </w:r>
      <w:r>
        <w:rPr>
          <w:rFonts w:ascii="Times New Roman" w:eastAsia="宋体" w:hAnsi="Times New Roman" w:cs="Times New Roman"/>
          <w:color w:val="auto"/>
        </w:rPr>
        <w:t>磋商小组应当按照客观、公正、审慎的原则，根据竞争性磋商文件规定的评审程序、评审方法和评审标准进行独立评审。</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28.3 </w:t>
      </w:r>
      <w:r>
        <w:rPr>
          <w:rFonts w:ascii="Times New Roman" w:eastAsia="宋体" w:hAnsi="Times New Roman" w:cs="Times New Roman"/>
          <w:color w:val="auto"/>
        </w:rPr>
        <w:t>竞争性磋商文件内容违反国家有关强制性规定的，磋商小组应当停止评审并向采购人或者采购代理机构说明情况。</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28.4 </w:t>
      </w:r>
      <w:r>
        <w:rPr>
          <w:rFonts w:ascii="Times New Roman" w:eastAsia="宋体" w:hAnsi="Times New Roman" w:cs="Times New Roman"/>
          <w:color w:val="auto"/>
        </w:rPr>
        <w:t>对竞争性磋商文件中描述有歧义或前后不一致的地方，磋商小组有权进行评判，但对同一条款的评判应适用于每个供应商。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28.5 </w:t>
      </w:r>
      <w:r>
        <w:rPr>
          <w:rFonts w:ascii="Times New Roman" w:eastAsia="宋体" w:hAnsi="Times New Roman" w:cs="Times New Roman"/>
          <w:color w:val="auto"/>
        </w:rPr>
        <w:t>评审方法</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）按照《关于调整优化节能产品、环境标志产品政府采购执行机制的通知》（财库〔</w:t>
      </w:r>
      <w:r>
        <w:rPr>
          <w:rFonts w:ascii="Times New Roman" w:eastAsia="宋体" w:hAnsi="Times New Roman" w:cs="Times New Roman"/>
          <w:color w:val="auto"/>
        </w:rPr>
        <w:t>2019</w:t>
      </w: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号）文件要求，对</w:t>
      </w:r>
      <w:r>
        <w:rPr>
          <w:rFonts w:ascii="Times New Roman" w:hAnsi="Times New Roman" w:cs="Times New Roman"/>
          <w:color w:val="auto"/>
        </w:rPr>
        <w:t>政府采购节能、环境标志品目清单内的产品实施</w:t>
      </w:r>
      <w:r>
        <w:rPr>
          <w:rFonts w:ascii="Times New Roman" w:eastAsia="宋体" w:hAnsi="Times New Roman" w:cs="Times New Roman"/>
          <w:color w:val="auto"/>
        </w:rPr>
        <w:t>优先采购和强制采购的评标方法。</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）成交候选供应商产生办法：按得分由高到低顺序确定成交候选供应商；得分相同的，按投标报价由低到高顺序确定成交候选供应商；得分且投标报价相同的，按技术指标优劣顺序确定成交候选供应商。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）采购人按成交候选供应商顺序确定成交供应商，或授权磋商小组按成交候选供应商顺序直接确定成交供应商。</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28.6 </w:t>
      </w:r>
      <w:r>
        <w:rPr>
          <w:rFonts w:ascii="Times New Roman" w:eastAsia="宋体" w:hAnsi="Times New Roman" w:cs="Times New Roman"/>
          <w:color w:val="auto"/>
        </w:rPr>
        <w:t>出现以下任何情形取消磋商资格：</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）响应文件未按竞争性磋商文件的要求加盖电子签章的；</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）磋商有效期短于竞争性磋商文件要求的；</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）响应文件中提供虚假材料的；</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）不能满足竞争性磋商文件中任何一条实质性要求或</w:t>
      </w:r>
      <w:r>
        <w:rPr>
          <w:rFonts w:ascii="Times New Roman" w:eastAsia="宋体" w:hAnsi="Times New Roman" w:cs="Times New Roman" w:hint="eastAsia"/>
          <w:color w:val="auto"/>
        </w:rPr>
        <w:t>加注“★”号条款经磋商小组认定出现偏离的</w:t>
      </w:r>
      <w:r>
        <w:rPr>
          <w:rFonts w:ascii="Times New Roman" w:eastAsia="宋体" w:hAnsi="Times New Roman" w:cs="Times New Roman"/>
          <w:color w:val="auto"/>
        </w:rPr>
        <w:t>或经磋商小组认定未实质性响应竞争性磋商文件要求的或响应内容不符合相关强制性规定的；</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）未按时进行网上解密或电子响应文件损坏、无效的；</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）磋商报价超出采购预算的；</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）存在串通情形的；</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）单位负责人或法定代表人为同一人，或者存在控股、管理关系的不同供应商，</w:t>
      </w:r>
      <w:r>
        <w:rPr>
          <w:rFonts w:ascii="Times New Roman" w:eastAsia="宋体" w:hAnsi="Times New Roman" w:cs="Times New Roman"/>
        </w:rPr>
        <w:t>参加同一合同项下投标的，相关投标均无效；</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9</w:t>
      </w:r>
      <w:r>
        <w:rPr>
          <w:rFonts w:ascii="Times New Roman" w:eastAsia="宋体" w:hAnsi="Times New Roman" w:cs="Times New Roman"/>
          <w:color w:val="auto"/>
        </w:rPr>
        <w:t>）其他法定响应无效的情形。</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其他注意事项</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在磋商期间，供应商不得向磋商小组成员或采购代理机构询问评审情况、施加任何影响，不得进行旨在影响评审结果的活动。</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ED3960" w:rsidRDefault="008B1D8B">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本项目不接受赠品、回扣或者与采购无关的其他商品、服务。</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如果几个供应商所投整包产品为同一品牌时，在服务承诺符合竞争性磋商文件的情况下，报价最低的供应商入围评审阶段。</w:t>
      </w:r>
    </w:p>
    <w:p w:rsidR="00ED3960" w:rsidRDefault="00ED3960">
      <w:pPr>
        <w:pStyle w:val="Default"/>
        <w:spacing w:line="360" w:lineRule="auto"/>
        <w:ind w:firstLineChars="200" w:firstLine="480"/>
        <w:jc w:val="both"/>
        <w:rPr>
          <w:rFonts w:ascii="Times New Roman" w:eastAsia="宋体" w:hAnsi="Times New Roman" w:cs="Times New Roman"/>
          <w:color w:val="auto"/>
        </w:rPr>
      </w:pPr>
    </w:p>
    <w:p w:rsidR="00ED3960" w:rsidRDefault="008B1D8B">
      <w:pPr>
        <w:pStyle w:val="Default"/>
        <w:spacing w:line="360" w:lineRule="auto"/>
        <w:ind w:firstLineChars="200" w:firstLine="480"/>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成交供应商的产生</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30.1 </w:t>
      </w:r>
      <w:r>
        <w:rPr>
          <w:rFonts w:ascii="Times New Roman" w:eastAsia="宋体" w:hAnsi="Times New Roman" w:cs="Times New Roman"/>
          <w:color w:val="auto"/>
        </w:rPr>
        <w:t>采购人可以事先授权磋商小组直接确定成交供应商。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30.2 </w:t>
      </w:r>
      <w:r>
        <w:rPr>
          <w:rFonts w:ascii="Times New Roman" w:eastAsia="宋体" w:hAnsi="Times New Roman" w:cs="Times New Roman"/>
          <w:color w:val="auto"/>
        </w:rPr>
        <w:t>采购人也可以按照《中华人民共和国政府采购法》及其实施条例等法律法规的规定和竞争性磋商文件的要求确认成交供应商。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成交通知</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成交公告发布同时，采购代理机构将通过天津市政府采购中心招投标系统以电子形式向成交供应商发出《成交通知书》（请使用天津数字认证有限公司发出的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中获取）。《成交通知书》一经发出即发生法律效力。</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投标人可使用天津数字认证有限公司发出的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项目资审情况</w:t>
      </w:r>
      <w:r>
        <w:rPr>
          <w:rFonts w:ascii="Times New Roman" w:eastAsia="宋体" w:hAnsi="Times New Roman" w:cs="Times New Roman"/>
          <w:color w:val="auto"/>
        </w:rPr>
        <w:t>”</w:t>
      </w:r>
      <w:r>
        <w:rPr>
          <w:rFonts w:ascii="Times New Roman" w:eastAsia="宋体" w:hAnsi="Times New Roman" w:cs="Times New Roman"/>
          <w:color w:val="auto"/>
        </w:rPr>
        <w:t>中获取未通过资格审查的原因或从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查看排序和得分</w:t>
      </w:r>
      <w:r>
        <w:rPr>
          <w:rFonts w:ascii="Times New Roman" w:eastAsia="宋体" w:hAnsi="Times New Roman" w:cs="Times New Roman"/>
          <w:color w:val="auto"/>
        </w:rPr>
        <w:t>”</w:t>
      </w:r>
      <w:r>
        <w:rPr>
          <w:rFonts w:ascii="Times New Roman" w:eastAsia="宋体" w:hAnsi="Times New Roman" w:cs="Times New Roman"/>
          <w:color w:val="auto"/>
        </w:rPr>
        <w:t>中获取未成交人本人的评审得分与排序。</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签订合同</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采购人与成交供应商应当在成交通知书发出之日起三十日内，按照竞争性磋商文件确定的事项签订政府采购合同。合同文本请使用天津数字认证有限公司发出的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网上招投标</w:t>
      </w:r>
      <w:r>
        <w:rPr>
          <w:rFonts w:ascii="Times New Roman" w:eastAsia="宋体" w:hAnsi="Times New Roman" w:cs="Times New Roman"/>
          <w:color w:val="auto"/>
        </w:rPr>
        <w:t>”-“</w:t>
      </w:r>
      <w:r>
        <w:rPr>
          <w:rFonts w:ascii="Times New Roman" w:eastAsia="宋体" w:hAnsi="Times New Roman" w:cs="Times New Roman"/>
          <w:color w:val="auto"/>
        </w:rPr>
        <w:t>供应商登录</w:t>
      </w:r>
      <w:r>
        <w:rPr>
          <w:rFonts w:ascii="Times New Roman" w:eastAsia="宋体" w:hAnsi="Times New Roman" w:cs="Times New Roman"/>
          <w:color w:val="auto"/>
        </w:rPr>
        <w:t>”-“</w:t>
      </w:r>
      <w:r>
        <w:rPr>
          <w:rFonts w:ascii="Times New Roman" w:eastAsia="宋体" w:hAnsi="Times New Roman" w:cs="Times New Roman"/>
          <w:color w:val="auto"/>
        </w:rPr>
        <w:t>市级集采机构入口</w:t>
      </w:r>
      <w:r>
        <w:rPr>
          <w:rFonts w:ascii="Times New Roman" w:eastAsia="宋体" w:hAnsi="Times New Roman" w:cs="Times New Roman"/>
          <w:color w:val="auto"/>
        </w:rPr>
        <w:t>”</w:t>
      </w:r>
      <w:r>
        <w:rPr>
          <w:rFonts w:ascii="Times New Roman" w:eastAsia="宋体" w:hAnsi="Times New Roman" w:cs="Times New Roman"/>
          <w:color w:val="auto"/>
        </w:rPr>
        <w:t>，并从</w:t>
      </w:r>
      <w:r>
        <w:rPr>
          <w:rFonts w:ascii="Times New Roman" w:eastAsia="宋体" w:hAnsi="Times New Roman" w:cs="Times New Roman"/>
          <w:color w:val="auto"/>
        </w:rPr>
        <w:t>“</w:t>
      </w:r>
      <w:r>
        <w:rPr>
          <w:rFonts w:ascii="Times New Roman" w:eastAsia="宋体" w:hAnsi="Times New Roman" w:cs="Times New Roman"/>
          <w:color w:val="auto"/>
        </w:rPr>
        <w:t>供应商系统</w:t>
      </w:r>
      <w:r>
        <w:rPr>
          <w:rFonts w:ascii="Times New Roman" w:eastAsia="宋体" w:hAnsi="Times New Roman" w:cs="Times New Roman"/>
          <w:color w:val="auto"/>
        </w:rPr>
        <w:t>”</w:t>
      </w:r>
      <w:r>
        <w:rPr>
          <w:rFonts w:ascii="Times New Roman" w:eastAsia="宋体" w:hAnsi="Times New Roman" w:cs="Times New Roman"/>
          <w:color w:val="auto"/>
        </w:rPr>
        <w:t>的</w:t>
      </w:r>
      <w:r>
        <w:rPr>
          <w:rFonts w:ascii="Times New Roman" w:eastAsia="宋体" w:hAnsi="Times New Roman" w:cs="Times New Roman"/>
          <w:color w:val="auto"/>
        </w:rPr>
        <w:t>“</w:t>
      </w:r>
      <w:r>
        <w:rPr>
          <w:rFonts w:ascii="Times New Roman" w:eastAsia="宋体" w:hAnsi="Times New Roman" w:cs="Times New Roman"/>
          <w:color w:val="auto"/>
        </w:rPr>
        <w:t>合同</w:t>
      </w:r>
      <w:r>
        <w:rPr>
          <w:rFonts w:ascii="Times New Roman" w:eastAsia="宋体" w:hAnsi="Times New Roman" w:cs="Times New Roman"/>
          <w:color w:val="auto"/>
        </w:rPr>
        <w:t>”</w:t>
      </w:r>
      <w:r>
        <w:rPr>
          <w:rFonts w:ascii="Times New Roman" w:eastAsia="宋体" w:hAnsi="Times New Roman" w:cs="Times New Roman"/>
          <w:color w:val="auto"/>
        </w:rPr>
        <w:t>中获取。</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竞争性磋商文件、成交供应商的响应文件及其澄清文件等，均为签订合同的依据，且为合同的组成部分。</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履约保证金</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若《磋商项目需求》规定须提交履约保证金的，成交供应商须按照规定要求提交履约保证金。</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成交供应商未能按合同规定履行其义务，采购人有权没收履约保证金。</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34. </w:t>
      </w:r>
      <w:r>
        <w:rPr>
          <w:rFonts w:ascii="Times New Roman" w:eastAsia="宋体" w:hAnsi="Times New Roman" w:cs="Times New Roman"/>
          <w:color w:val="auto"/>
        </w:rPr>
        <w:t>成交供应商拒绝与采购人签订合同的，采购人可以按照评审报告推荐的成交候选人名单排序，确定下一候选人为成交供应商，也可以重新开展政府采购活动。</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 </w:t>
      </w:r>
      <w:r>
        <w:rPr>
          <w:rFonts w:ascii="Times New Roman" w:eastAsia="宋体" w:hAnsi="Times New Roman" w:cs="Times New Roman"/>
          <w:color w:val="auto"/>
        </w:rPr>
        <w:t>合同分包</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35.1 </w:t>
      </w:r>
      <w:r>
        <w:rPr>
          <w:rFonts w:ascii="Times New Roman" w:eastAsia="宋体" w:hAnsi="Times New Roman" w:cs="Times New Roman"/>
          <w:color w:val="auto"/>
        </w:rPr>
        <w:t>未经采购人同意，成交供应商不得分包合同。</w:t>
      </w:r>
    </w:p>
    <w:p w:rsidR="00ED3960" w:rsidRDefault="008B1D8B">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35.2 </w:t>
      </w:r>
      <w:r>
        <w:rPr>
          <w:rFonts w:ascii="Times New Roman" w:eastAsia="宋体" w:hAnsi="Times New Roman" w:cs="Times New Roman"/>
          <w:color w:val="auto"/>
        </w:rPr>
        <w:t>政府采购合同分包履行的，成交供应商就采购项目和分包项目向采购人负责，分包供应商就分包项目承担责任。</w:t>
      </w:r>
    </w:p>
    <w:p w:rsidR="00ED3960" w:rsidRDefault="00ED3960">
      <w:pPr>
        <w:pStyle w:val="Default"/>
        <w:spacing w:line="360" w:lineRule="auto"/>
        <w:ind w:firstLineChars="200" w:firstLine="480"/>
        <w:jc w:val="both"/>
        <w:rPr>
          <w:rFonts w:ascii="Times New Roman" w:eastAsia="宋体" w:hAnsi="Times New Roman" w:cs="Times New Roman"/>
          <w:color w:val="auto"/>
        </w:rPr>
      </w:pPr>
    </w:p>
    <w:p w:rsidR="00ED3960" w:rsidRDefault="00ED3960">
      <w:pPr>
        <w:pStyle w:val="Default"/>
        <w:snapToGrid w:val="0"/>
        <w:spacing w:line="360" w:lineRule="auto"/>
        <w:ind w:firstLineChars="200" w:firstLine="480"/>
        <w:jc w:val="both"/>
        <w:rPr>
          <w:rFonts w:ascii="Times New Roman" w:eastAsia="宋体" w:hAnsi="Times New Roman" w:cs="Times New Roman"/>
          <w:color w:val="auto"/>
        </w:rPr>
      </w:pPr>
    </w:p>
    <w:p w:rsidR="00ED3960" w:rsidRDefault="00ED3960">
      <w:pPr>
        <w:pStyle w:val="Default"/>
        <w:snapToGrid w:val="0"/>
        <w:spacing w:line="360" w:lineRule="auto"/>
        <w:ind w:firstLineChars="200" w:firstLine="480"/>
        <w:jc w:val="both"/>
        <w:rPr>
          <w:rFonts w:ascii="Times New Roman" w:eastAsia="宋体" w:hAnsi="Times New Roman" w:cs="Times New Roman"/>
          <w:color w:val="auto"/>
        </w:rPr>
        <w:sectPr w:rsidR="00ED3960">
          <w:headerReference w:type="default" r:id="rId16"/>
          <w:pgSz w:w="11906" w:h="16838"/>
          <w:pgMar w:top="1440" w:right="1800" w:bottom="1440" w:left="1800" w:header="851" w:footer="992" w:gutter="0"/>
          <w:cols w:space="720"/>
          <w:docGrid w:type="lines" w:linePitch="312"/>
        </w:sectPr>
      </w:pPr>
    </w:p>
    <w:p w:rsidR="00ED3960" w:rsidRDefault="008B1D8B">
      <w:pPr>
        <w:pStyle w:val="a9"/>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合同草案</w:t>
      </w:r>
      <w:bookmarkEnd w:id="7"/>
    </w:p>
    <w:p w:rsidR="00ED3960" w:rsidRDefault="008B1D8B">
      <w:pPr>
        <w:tabs>
          <w:tab w:val="left" w:pos="412"/>
          <w:tab w:val="left" w:pos="618"/>
        </w:tabs>
        <w:spacing w:line="520" w:lineRule="exact"/>
        <w:jc w:val="center"/>
        <w:rPr>
          <w:b/>
          <w:sz w:val="30"/>
          <w:szCs w:val="30"/>
        </w:rPr>
      </w:pPr>
      <w:r>
        <w:rPr>
          <w:b/>
          <w:sz w:val="30"/>
          <w:szCs w:val="30"/>
        </w:rPr>
        <w:t>合同一般条款</w:t>
      </w:r>
    </w:p>
    <w:p w:rsidR="00ED3960" w:rsidRDefault="008B1D8B">
      <w:pPr>
        <w:tabs>
          <w:tab w:val="left" w:pos="0"/>
          <w:tab w:val="left" w:pos="315"/>
        </w:tabs>
        <w:spacing w:line="520" w:lineRule="exact"/>
        <w:ind w:firstLine="480"/>
        <w:rPr>
          <w:sz w:val="24"/>
          <w:szCs w:val="24"/>
        </w:rPr>
      </w:pPr>
      <w:r>
        <w:rPr>
          <w:sz w:val="24"/>
          <w:szCs w:val="24"/>
        </w:rPr>
        <w:t>需方：</w:t>
      </w:r>
      <w:r>
        <w:rPr>
          <w:sz w:val="24"/>
          <w:szCs w:val="24"/>
        </w:rPr>
        <w:t xml:space="preserve">  </w:t>
      </w:r>
    </w:p>
    <w:p w:rsidR="00ED3960" w:rsidRDefault="008B1D8B">
      <w:pPr>
        <w:tabs>
          <w:tab w:val="left" w:pos="0"/>
          <w:tab w:val="left" w:pos="315"/>
        </w:tabs>
        <w:spacing w:line="520" w:lineRule="exact"/>
        <w:ind w:firstLine="480"/>
        <w:rPr>
          <w:sz w:val="24"/>
          <w:szCs w:val="24"/>
        </w:rPr>
      </w:pPr>
      <w:r>
        <w:rPr>
          <w:sz w:val="24"/>
          <w:szCs w:val="24"/>
        </w:rPr>
        <w:t>供方：</w:t>
      </w:r>
      <w:r>
        <w:rPr>
          <w:sz w:val="24"/>
          <w:szCs w:val="24"/>
        </w:rPr>
        <w:t xml:space="preserve"> </w:t>
      </w:r>
    </w:p>
    <w:p w:rsidR="00ED3960" w:rsidRDefault="008B1D8B">
      <w:pPr>
        <w:tabs>
          <w:tab w:val="left" w:pos="0"/>
          <w:tab w:val="left" w:pos="315"/>
        </w:tabs>
        <w:spacing w:line="520" w:lineRule="exact"/>
        <w:ind w:firstLine="480"/>
        <w:rPr>
          <w:sz w:val="24"/>
          <w:szCs w:val="24"/>
        </w:rPr>
      </w:pPr>
      <w:r>
        <w:rPr>
          <w:sz w:val="24"/>
          <w:szCs w:val="24"/>
        </w:rPr>
        <w:t>供、需双方根据</w:t>
      </w:r>
      <w:r>
        <w:rPr>
          <w:sz w:val="24"/>
          <w:szCs w:val="24"/>
        </w:rPr>
        <w:t xml:space="preserve">   </w:t>
      </w:r>
      <w:r>
        <w:rPr>
          <w:sz w:val="24"/>
          <w:szCs w:val="24"/>
        </w:rPr>
        <w:t>项目（项目编号：</w:t>
      </w:r>
      <w:r>
        <w:rPr>
          <w:sz w:val="24"/>
          <w:szCs w:val="24"/>
        </w:rPr>
        <w:t xml:space="preserve">TGPC-201 - </w:t>
      </w:r>
      <w:r>
        <w:rPr>
          <w:sz w:val="24"/>
          <w:szCs w:val="24"/>
        </w:rPr>
        <w:t>）的政府采购结果和竞争性磋商文件的要求，并经双方协商一致，达成</w:t>
      </w:r>
      <w:r>
        <w:rPr>
          <w:sz w:val="24"/>
          <w:szCs w:val="24"/>
        </w:rPr>
        <w:t xml:space="preserve">  </w:t>
      </w:r>
      <w:r>
        <w:rPr>
          <w:sz w:val="24"/>
          <w:szCs w:val="24"/>
        </w:rPr>
        <w:t>合同：</w:t>
      </w:r>
    </w:p>
    <w:p w:rsidR="00ED3960" w:rsidRDefault="008B1D8B">
      <w:pPr>
        <w:pStyle w:val="af3"/>
        <w:numPr>
          <w:ilvl w:val="0"/>
          <w:numId w:val="2"/>
        </w:numPr>
        <w:spacing w:line="480" w:lineRule="exact"/>
        <w:ind w:firstLineChars="0"/>
        <w:rPr>
          <w:sz w:val="24"/>
        </w:rPr>
      </w:pPr>
      <w:r>
        <w:rPr>
          <w:sz w:val="24"/>
        </w:rPr>
        <w:t>本合同为中小企业预留合同</w:t>
      </w:r>
    </w:p>
    <w:p w:rsidR="00ED3960" w:rsidRDefault="008B1D8B">
      <w:pPr>
        <w:pStyle w:val="af3"/>
        <w:numPr>
          <w:ilvl w:val="0"/>
          <w:numId w:val="2"/>
        </w:numPr>
        <w:spacing w:line="480" w:lineRule="exact"/>
        <w:ind w:firstLineChars="0"/>
        <w:rPr>
          <w:sz w:val="24"/>
        </w:rPr>
      </w:pPr>
      <w:r>
        <w:rPr>
          <w:sz w:val="24"/>
        </w:rPr>
        <w:t>本合同非中小企业预留合同</w:t>
      </w:r>
    </w:p>
    <w:p w:rsidR="00ED3960" w:rsidRDefault="008B1D8B">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rsidR="00ED3960" w:rsidRDefault="008B1D8B">
      <w:pPr>
        <w:tabs>
          <w:tab w:val="left" w:pos="1133"/>
        </w:tabs>
        <w:spacing w:line="520" w:lineRule="exact"/>
        <w:ind w:firstLineChars="200" w:firstLine="480"/>
        <w:rPr>
          <w:sz w:val="24"/>
          <w:szCs w:val="24"/>
        </w:rPr>
      </w:pPr>
      <w:r>
        <w:rPr>
          <w:sz w:val="24"/>
          <w:szCs w:val="24"/>
        </w:rPr>
        <w:t>一、采购内容：</w:t>
      </w:r>
      <w:r>
        <w:rPr>
          <w:sz w:val="24"/>
          <w:szCs w:val="24"/>
        </w:rPr>
        <w:t xml:space="preserve">  </w:t>
      </w:r>
      <w:r>
        <w:rPr>
          <w:sz w:val="24"/>
          <w:szCs w:val="24"/>
        </w:rPr>
        <w:t>（详见附件）</w:t>
      </w:r>
    </w:p>
    <w:p w:rsidR="00ED3960" w:rsidRDefault="008B1D8B">
      <w:pPr>
        <w:tabs>
          <w:tab w:val="left" w:pos="1133"/>
        </w:tabs>
        <w:spacing w:line="520" w:lineRule="exact"/>
        <w:ind w:firstLineChars="200" w:firstLine="480"/>
        <w:rPr>
          <w:sz w:val="24"/>
          <w:szCs w:val="24"/>
        </w:rPr>
      </w:pPr>
      <w:r>
        <w:rPr>
          <w:sz w:val="24"/>
          <w:szCs w:val="24"/>
        </w:rPr>
        <w:t xml:space="preserve">    </w:t>
      </w:r>
      <w:r>
        <w:rPr>
          <w:sz w:val="24"/>
          <w:szCs w:val="24"/>
        </w:rPr>
        <w:t>合同总价款：人民币</w:t>
      </w:r>
      <w:r>
        <w:rPr>
          <w:sz w:val="24"/>
          <w:szCs w:val="24"/>
        </w:rPr>
        <w:t xml:space="preserve">  </w:t>
      </w:r>
      <w:r>
        <w:rPr>
          <w:sz w:val="24"/>
          <w:szCs w:val="24"/>
        </w:rPr>
        <w:t>元</w:t>
      </w:r>
    </w:p>
    <w:p w:rsidR="00ED3960" w:rsidRDefault="008B1D8B">
      <w:pPr>
        <w:tabs>
          <w:tab w:val="left" w:pos="1133"/>
        </w:tabs>
        <w:spacing w:line="520" w:lineRule="exact"/>
        <w:ind w:firstLineChars="200" w:firstLine="480"/>
        <w:rPr>
          <w:sz w:val="24"/>
          <w:szCs w:val="24"/>
        </w:rPr>
      </w:pPr>
      <w:r>
        <w:rPr>
          <w:sz w:val="24"/>
          <w:szCs w:val="24"/>
        </w:rPr>
        <w:t xml:space="preserve">    </w:t>
      </w:r>
      <w:r>
        <w:rPr>
          <w:sz w:val="24"/>
          <w:szCs w:val="24"/>
        </w:rPr>
        <w:t>大写：人民币</w:t>
      </w:r>
      <w:r>
        <w:rPr>
          <w:sz w:val="24"/>
          <w:szCs w:val="24"/>
        </w:rPr>
        <w:t xml:space="preserve">  </w:t>
      </w:r>
      <w:r>
        <w:rPr>
          <w:sz w:val="24"/>
          <w:szCs w:val="24"/>
        </w:rPr>
        <w:t>元整</w:t>
      </w:r>
    </w:p>
    <w:p w:rsidR="00ED3960" w:rsidRDefault="008B1D8B">
      <w:pPr>
        <w:tabs>
          <w:tab w:val="left" w:pos="360"/>
        </w:tabs>
        <w:spacing w:line="520" w:lineRule="exact"/>
        <w:ind w:firstLineChars="200" w:firstLine="480"/>
        <w:rPr>
          <w:sz w:val="24"/>
          <w:szCs w:val="24"/>
        </w:rPr>
      </w:pPr>
      <w:r>
        <w:rPr>
          <w:sz w:val="24"/>
          <w:szCs w:val="24"/>
        </w:rPr>
        <w:t>二、质量要求及对质量负责条件和期限：见附件。</w:t>
      </w:r>
    </w:p>
    <w:p w:rsidR="00ED3960" w:rsidRDefault="008B1D8B">
      <w:pPr>
        <w:tabs>
          <w:tab w:val="left" w:pos="360"/>
        </w:tabs>
        <w:spacing w:line="520" w:lineRule="exact"/>
        <w:ind w:firstLineChars="200" w:firstLine="480"/>
        <w:rPr>
          <w:sz w:val="24"/>
          <w:szCs w:val="24"/>
        </w:rPr>
      </w:pPr>
      <w:r>
        <w:rPr>
          <w:sz w:val="24"/>
          <w:szCs w:val="24"/>
        </w:rPr>
        <w:t>三、供方所提供的服务必须具有合法手续及相关文件。如涉及知识产权则必须是自己拥有或合法使用的。</w:t>
      </w:r>
    </w:p>
    <w:p w:rsidR="00ED3960" w:rsidRDefault="008B1D8B">
      <w:pPr>
        <w:tabs>
          <w:tab w:val="left" w:pos="360"/>
        </w:tabs>
        <w:spacing w:line="520" w:lineRule="exact"/>
        <w:ind w:firstLineChars="200" w:firstLine="480"/>
        <w:rPr>
          <w:sz w:val="24"/>
          <w:szCs w:val="24"/>
        </w:rPr>
      </w:pPr>
      <w:r>
        <w:rPr>
          <w:sz w:val="24"/>
          <w:szCs w:val="24"/>
        </w:rPr>
        <w:t>四、服务时间、地点、方式：见附件。</w:t>
      </w:r>
    </w:p>
    <w:p w:rsidR="00ED3960" w:rsidRDefault="008B1D8B">
      <w:pPr>
        <w:tabs>
          <w:tab w:val="left" w:pos="360"/>
        </w:tabs>
        <w:spacing w:line="520" w:lineRule="exact"/>
        <w:ind w:firstLineChars="200" w:firstLine="480"/>
        <w:rPr>
          <w:sz w:val="24"/>
          <w:szCs w:val="24"/>
        </w:rPr>
      </w:pPr>
      <w:r>
        <w:rPr>
          <w:sz w:val="24"/>
          <w:szCs w:val="24"/>
        </w:rPr>
        <w:t>五、供方应随服务向需方交付的相关资料。如果所提交文件是外文的，供方有义务为需方提供中文或译成中文文件。</w:t>
      </w:r>
    </w:p>
    <w:p w:rsidR="00ED3960" w:rsidRDefault="008B1D8B">
      <w:pPr>
        <w:tabs>
          <w:tab w:val="left" w:pos="360"/>
          <w:tab w:val="left" w:pos="721"/>
        </w:tabs>
        <w:spacing w:line="520" w:lineRule="exact"/>
        <w:rPr>
          <w:sz w:val="24"/>
          <w:szCs w:val="24"/>
        </w:rPr>
      </w:pPr>
      <w:r>
        <w:rPr>
          <w:sz w:val="24"/>
          <w:szCs w:val="24"/>
        </w:rPr>
        <w:t xml:space="preserve">    </w:t>
      </w:r>
      <w:r>
        <w:rPr>
          <w:sz w:val="24"/>
          <w:szCs w:val="24"/>
        </w:rPr>
        <w:t>六、验收工作由需方负责对合同进行验收。</w:t>
      </w:r>
    </w:p>
    <w:p w:rsidR="00ED3960" w:rsidRDefault="008B1D8B">
      <w:pPr>
        <w:tabs>
          <w:tab w:val="left" w:pos="360"/>
        </w:tabs>
        <w:spacing w:line="520" w:lineRule="exact"/>
        <w:rPr>
          <w:sz w:val="24"/>
          <w:szCs w:val="24"/>
        </w:rPr>
      </w:pPr>
      <w:r>
        <w:rPr>
          <w:sz w:val="24"/>
          <w:szCs w:val="24"/>
        </w:rPr>
        <w:t xml:space="preserve">    </w:t>
      </w:r>
      <w:r>
        <w:rPr>
          <w:sz w:val="24"/>
          <w:szCs w:val="24"/>
        </w:rPr>
        <w:t>七、货款支付方式：见附件。</w:t>
      </w:r>
    </w:p>
    <w:p w:rsidR="00ED3960" w:rsidRDefault="008B1D8B">
      <w:pPr>
        <w:tabs>
          <w:tab w:val="left" w:pos="0"/>
          <w:tab w:val="left" w:pos="721"/>
        </w:tabs>
        <w:spacing w:line="520" w:lineRule="exact"/>
        <w:ind w:firstLineChars="200" w:firstLine="480"/>
        <w:rPr>
          <w:sz w:val="24"/>
          <w:szCs w:val="24"/>
        </w:rPr>
      </w:pPr>
      <w:r>
        <w:rPr>
          <w:sz w:val="24"/>
          <w:szCs w:val="24"/>
        </w:rPr>
        <w:t>供方开户银行（汉字全称）：</w:t>
      </w:r>
      <w:r>
        <w:rPr>
          <w:sz w:val="24"/>
          <w:szCs w:val="24"/>
          <w:u w:val="single"/>
        </w:rPr>
        <w:t xml:space="preserve">                                        </w:t>
      </w:r>
      <w:r>
        <w:rPr>
          <w:sz w:val="24"/>
          <w:szCs w:val="24"/>
        </w:rPr>
        <w:t>，</w:t>
      </w:r>
    </w:p>
    <w:p w:rsidR="00ED3960" w:rsidRDefault="008B1D8B">
      <w:pPr>
        <w:tabs>
          <w:tab w:val="left" w:pos="0"/>
          <w:tab w:val="left" w:pos="721"/>
        </w:tabs>
        <w:spacing w:line="520" w:lineRule="exact"/>
        <w:ind w:firstLineChars="214" w:firstLine="514"/>
        <w:rPr>
          <w:sz w:val="24"/>
          <w:szCs w:val="24"/>
        </w:rPr>
      </w:pPr>
      <w:r>
        <w:rPr>
          <w:sz w:val="24"/>
          <w:szCs w:val="24"/>
        </w:rPr>
        <w:t>行号（数字代码）：</w:t>
      </w:r>
      <w:r>
        <w:rPr>
          <w:sz w:val="24"/>
          <w:szCs w:val="24"/>
          <w:u w:val="single"/>
        </w:rPr>
        <w:t xml:space="preserve">                                                </w:t>
      </w:r>
      <w:r>
        <w:rPr>
          <w:sz w:val="24"/>
          <w:szCs w:val="24"/>
        </w:rPr>
        <w:t>，</w:t>
      </w:r>
    </w:p>
    <w:p w:rsidR="00ED3960" w:rsidRDefault="008B1D8B">
      <w:pPr>
        <w:tabs>
          <w:tab w:val="left" w:pos="0"/>
          <w:tab w:val="left" w:pos="721"/>
        </w:tabs>
        <w:spacing w:line="520" w:lineRule="exact"/>
        <w:ind w:firstLineChars="214" w:firstLine="514"/>
        <w:rPr>
          <w:sz w:val="24"/>
          <w:szCs w:val="24"/>
        </w:rPr>
      </w:pPr>
      <w:r>
        <w:rPr>
          <w:sz w:val="24"/>
          <w:szCs w:val="24"/>
        </w:rPr>
        <w:t>账</w:t>
      </w:r>
      <w:r>
        <w:rPr>
          <w:sz w:val="24"/>
          <w:szCs w:val="24"/>
        </w:rPr>
        <w:t xml:space="preserve">       </w:t>
      </w:r>
      <w:r>
        <w:rPr>
          <w:sz w:val="24"/>
          <w:szCs w:val="24"/>
        </w:rPr>
        <w:t>号：</w:t>
      </w:r>
      <w:r>
        <w:rPr>
          <w:sz w:val="24"/>
          <w:szCs w:val="24"/>
          <w:u w:val="single"/>
        </w:rPr>
        <w:t xml:space="preserve">                                                   </w:t>
      </w:r>
      <w:r>
        <w:rPr>
          <w:szCs w:val="24"/>
        </w:rPr>
        <w:t>。</w:t>
      </w:r>
    </w:p>
    <w:p w:rsidR="00ED3960" w:rsidRDefault="008B1D8B">
      <w:pPr>
        <w:pStyle w:val="2"/>
        <w:spacing w:line="520" w:lineRule="exact"/>
        <w:ind w:leftChars="-50" w:firstLineChars="200" w:firstLine="480"/>
        <w:rPr>
          <w:rFonts w:ascii="Times New Roman"/>
          <w:sz w:val="24"/>
          <w:szCs w:val="24"/>
        </w:rPr>
      </w:pPr>
      <w:r>
        <w:rPr>
          <w:rFonts w:ascii="Times New Roman"/>
          <w:sz w:val="24"/>
          <w:szCs w:val="24"/>
        </w:rPr>
        <w:t>八、有关涉及本合同供方向天津市政府采购中心所提交的响应文件及有关澄清资料和服务承诺均视为本合同不可分割的部分，对供方具有约束力。</w:t>
      </w:r>
    </w:p>
    <w:p w:rsidR="00ED3960" w:rsidRDefault="008B1D8B">
      <w:pPr>
        <w:tabs>
          <w:tab w:val="left" w:pos="0"/>
          <w:tab w:val="left" w:pos="315"/>
        </w:tabs>
        <w:spacing w:line="520" w:lineRule="exact"/>
        <w:ind w:firstLineChars="200" w:firstLine="480"/>
        <w:rPr>
          <w:sz w:val="24"/>
          <w:szCs w:val="24"/>
        </w:rPr>
      </w:pPr>
      <w:r>
        <w:rPr>
          <w:sz w:val="24"/>
          <w:szCs w:val="24"/>
        </w:rPr>
        <w:t>九、本合同一式</w:t>
      </w:r>
      <w:r>
        <w:rPr>
          <w:sz w:val="24"/>
          <w:szCs w:val="24"/>
        </w:rPr>
        <w:t xml:space="preserve">   </w:t>
      </w:r>
      <w:r>
        <w:rPr>
          <w:sz w:val="24"/>
          <w:szCs w:val="24"/>
        </w:rPr>
        <w:t>份，需方留存</w:t>
      </w:r>
      <w:r>
        <w:rPr>
          <w:sz w:val="24"/>
          <w:szCs w:val="24"/>
        </w:rPr>
        <w:t xml:space="preserve">   </w:t>
      </w:r>
      <w:r>
        <w:rPr>
          <w:sz w:val="24"/>
          <w:szCs w:val="24"/>
        </w:rPr>
        <w:t>份，供方留存</w:t>
      </w:r>
      <w:r>
        <w:rPr>
          <w:sz w:val="24"/>
          <w:szCs w:val="24"/>
        </w:rPr>
        <w:t xml:space="preserve">   </w:t>
      </w:r>
      <w:r>
        <w:rPr>
          <w:sz w:val="24"/>
          <w:szCs w:val="24"/>
        </w:rPr>
        <w:t>份，均具同等效力，签字盖章后生效。</w:t>
      </w:r>
    </w:p>
    <w:tbl>
      <w:tblPr>
        <w:tblW w:w="0" w:type="auto"/>
        <w:tblLook w:val="04A0" w:firstRow="1" w:lastRow="0" w:firstColumn="1" w:lastColumn="0" w:noHBand="0" w:noVBand="1"/>
      </w:tblPr>
      <w:tblGrid>
        <w:gridCol w:w="4261"/>
        <w:gridCol w:w="4261"/>
      </w:tblGrid>
      <w:tr w:rsidR="00ED3960">
        <w:tc>
          <w:tcPr>
            <w:tcW w:w="4261" w:type="dxa"/>
          </w:tcPr>
          <w:p w:rsidR="00ED3960" w:rsidRDefault="008B1D8B">
            <w:pPr>
              <w:tabs>
                <w:tab w:val="left" w:pos="0"/>
                <w:tab w:val="left" w:pos="315"/>
              </w:tabs>
              <w:spacing w:line="520" w:lineRule="exact"/>
              <w:rPr>
                <w:sz w:val="24"/>
                <w:szCs w:val="24"/>
              </w:rPr>
            </w:pPr>
            <w:r>
              <w:rPr>
                <w:sz w:val="24"/>
                <w:szCs w:val="24"/>
              </w:rPr>
              <w:t>供方（公章）：</w:t>
            </w:r>
            <w:r>
              <w:rPr>
                <w:sz w:val="24"/>
                <w:szCs w:val="24"/>
              </w:rPr>
              <w:t xml:space="preserve"> </w:t>
            </w:r>
          </w:p>
        </w:tc>
        <w:tc>
          <w:tcPr>
            <w:tcW w:w="4261" w:type="dxa"/>
          </w:tcPr>
          <w:p w:rsidR="00ED3960" w:rsidRDefault="008B1D8B">
            <w:pPr>
              <w:tabs>
                <w:tab w:val="left" w:pos="0"/>
                <w:tab w:val="left" w:pos="315"/>
              </w:tabs>
              <w:spacing w:line="520" w:lineRule="exact"/>
              <w:rPr>
                <w:sz w:val="24"/>
                <w:szCs w:val="24"/>
              </w:rPr>
            </w:pPr>
            <w:r>
              <w:rPr>
                <w:sz w:val="24"/>
                <w:szCs w:val="24"/>
              </w:rPr>
              <w:t>需方（公章）：</w:t>
            </w:r>
            <w:r>
              <w:rPr>
                <w:sz w:val="24"/>
                <w:szCs w:val="24"/>
              </w:rPr>
              <w:t xml:space="preserve"> </w:t>
            </w:r>
          </w:p>
        </w:tc>
      </w:tr>
      <w:tr w:rsidR="00ED3960">
        <w:tc>
          <w:tcPr>
            <w:tcW w:w="4261" w:type="dxa"/>
          </w:tcPr>
          <w:p w:rsidR="00ED3960" w:rsidRDefault="008B1D8B">
            <w:pPr>
              <w:tabs>
                <w:tab w:val="left" w:pos="0"/>
                <w:tab w:val="left" w:pos="315"/>
              </w:tabs>
              <w:spacing w:line="520" w:lineRule="exact"/>
              <w:rPr>
                <w:sz w:val="24"/>
                <w:szCs w:val="24"/>
              </w:rPr>
            </w:pPr>
            <w:r>
              <w:rPr>
                <w:sz w:val="24"/>
                <w:szCs w:val="24"/>
              </w:rPr>
              <w:t>地址：</w:t>
            </w:r>
            <w:r>
              <w:rPr>
                <w:sz w:val="24"/>
                <w:szCs w:val="24"/>
              </w:rPr>
              <w:t xml:space="preserve">  </w:t>
            </w:r>
          </w:p>
        </w:tc>
        <w:tc>
          <w:tcPr>
            <w:tcW w:w="4261" w:type="dxa"/>
          </w:tcPr>
          <w:p w:rsidR="00ED3960" w:rsidRDefault="008B1D8B">
            <w:pPr>
              <w:tabs>
                <w:tab w:val="left" w:pos="0"/>
                <w:tab w:val="left" w:pos="315"/>
              </w:tabs>
              <w:spacing w:line="520" w:lineRule="exact"/>
              <w:rPr>
                <w:sz w:val="24"/>
                <w:szCs w:val="24"/>
              </w:rPr>
            </w:pPr>
            <w:r>
              <w:rPr>
                <w:sz w:val="24"/>
                <w:szCs w:val="24"/>
              </w:rPr>
              <w:t>地址：</w:t>
            </w:r>
            <w:r>
              <w:rPr>
                <w:sz w:val="24"/>
                <w:szCs w:val="24"/>
              </w:rPr>
              <w:t xml:space="preserve"> </w:t>
            </w:r>
          </w:p>
        </w:tc>
      </w:tr>
      <w:tr w:rsidR="00ED3960">
        <w:tc>
          <w:tcPr>
            <w:tcW w:w="4261" w:type="dxa"/>
          </w:tcPr>
          <w:p w:rsidR="00ED3960" w:rsidRDefault="008B1D8B">
            <w:pPr>
              <w:tabs>
                <w:tab w:val="left" w:pos="360"/>
              </w:tabs>
              <w:spacing w:line="520" w:lineRule="exact"/>
              <w:rPr>
                <w:sz w:val="24"/>
                <w:szCs w:val="24"/>
              </w:rPr>
            </w:pPr>
            <w:r>
              <w:rPr>
                <w:sz w:val="24"/>
                <w:szCs w:val="24"/>
              </w:rPr>
              <w:t>法定代表人：</w:t>
            </w:r>
            <w:r>
              <w:rPr>
                <w:sz w:val="24"/>
                <w:szCs w:val="24"/>
              </w:rPr>
              <w:t xml:space="preserve"> </w:t>
            </w:r>
          </w:p>
        </w:tc>
        <w:tc>
          <w:tcPr>
            <w:tcW w:w="4261" w:type="dxa"/>
          </w:tcPr>
          <w:p w:rsidR="00ED3960" w:rsidRDefault="008B1D8B">
            <w:pPr>
              <w:tabs>
                <w:tab w:val="left" w:pos="360"/>
              </w:tabs>
              <w:spacing w:line="520" w:lineRule="exact"/>
              <w:rPr>
                <w:sz w:val="24"/>
                <w:szCs w:val="24"/>
              </w:rPr>
            </w:pPr>
            <w:r>
              <w:rPr>
                <w:sz w:val="24"/>
                <w:szCs w:val="24"/>
              </w:rPr>
              <w:t>法定代表人：</w:t>
            </w:r>
            <w:r>
              <w:rPr>
                <w:sz w:val="24"/>
                <w:szCs w:val="24"/>
              </w:rPr>
              <w:t xml:space="preserve"> </w:t>
            </w:r>
          </w:p>
        </w:tc>
      </w:tr>
      <w:tr w:rsidR="00ED3960">
        <w:tc>
          <w:tcPr>
            <w:tcW w:w="4261" w:type="dxa"/>
          </w:tcPr>
          <w:p w:rsidR="00ED3960" w:rsidRDefault="008B1D8B">
            <w:pPr>
              <w:tabs>
                <w:tab w:val="left" w:pos="360"/>
              </w:tabs>
              <w:spacing w:line="520" w:lineRule="exact"/>
              <w:rPr>
                <w:sz w:val="24"/>
                <w:szCs w:val="24"/>
              </w:rPr>
            </w:pPr>
            <w:r>
              <w:rPr>
                <w:sz w:val="24"/>
                <w:szCs w:val="24"/>
              </w:rPr>
              <w:t>委托代理人：</w:t>
            </w:r>
            <w:r>
              <w:rPr>
                <w:sz w:val="24"/>
                <w:szCs w:val="24"/>
              </w:rPr>
              <w:t xml:space="preserve"> </w:t>
            </w:r>
          </w:p>
        </w:tc>
        <w:tc>
          <w:tcPr>
            <w:tcW w:w="4261" w:type="dxa"/>
          </w:tcPr>
          <w:p w:rsidR="00ED3960" w:rsidRDefault="008B1D8B">
            <w:pPr>
              <w:tabs>
                <w:tab w:val="left" w:pos="360"/>
              </w:tabs>
              <w:spacing w:line="520" w:lineRule="exact"/>
              <w:rPr>
                <w:sz w:val="24"/>
                <w:szCs w:val="24"/>
              </w:rPr>
            </w:pPr>
            <w:r>
              <w:rPr>
                <w:sz w:val="24"/>
                <w:szCs w:val="24"/>
              </w:rPr>
              <w:t>委托代理人：</w:t>
            </w:r>
            <w:r>
              <w:rPr>
                <w:sz w:val="24"/>
                <w:szCs w:val="24"/>
              </w:rPr>
              <w:t xml:space="preserve"> </w:t>
            </w:r>
          </w:p>
        </w:tc>
      </w:tr>
      <w:tr w:rsidR="00ED3960">
        <w:tc>
          <w:tcPr>
            <w:tcW w:w="4261" w:type="dxa"/>
          </w:tcPr>
          <w:p w:rsidR="00ED3960" w:rsidRDefault="008B1D8B">
            <w:pPr>
              <w:tabs>
                <w:tab w:val="left" w:pos="360"/>
              </w:tabs>
              <w:spacing w:line="520" w:lineRule="exact"/>
              <w:rPr>
                <w:sz w:val="24"/>
                <w:szCs w:val="24"/>
              </w:rPr>
            </w:pPr>
            <w:r>
              <w:rPr>
                <w:sz w:val="24"/>
                <w:szCs w:val="24"/>
              </w:rPr>
              <w:t>电话：</w:t>
            </w:r>
          </w:p>
        </w:tc>
        <w:tc>
          <w:tcPr>
            <w:tcW w:w="4261" w:type="dxa"/>
          </w:tcPr>
          <w:p w:rsidR="00ED3960" w:rsidRDefault="008B1D8B">
            <w:pPr>
              <w:tabs>
                <w:tab w:val="left" w:pos="360"/>
              </w:tabs>
              <w:spacing w:line="520" w:lineRule="exact"/>
              <w:rPr>
                <w:sz w:val="24"/>
                <w:szCs w:val="24"/>
              </w:rPr>
            </w:pPr>
            <w:r>
              <w:rPr>
                <w:sz w:val="24"/>
                <w:szCs w:val="24"/>
              </w:rPr>
              <w:t>电话：</w:t>
            </w:r>
          </w:p>
        </w:tc>
      </w:tr>
    </w:tbl>
    <w:p w:rsidR="00ED3960" w:rsidRDefault="00ED3960">
      <w:pPr>
        <w:rPr>
          <w:sz w:val="24"/>
          <w:szCs w:val="24"/>
        </w:rPr>
      </w:pPr>
    </w:p>
    <w:p w:rsidR="00ED3960" w:rsidRDefault="008B1D8B">
      <w:pPr>
        <w:rPr>
          <w:szCs w:val="24"/>
        </w:rPr>
      </w:pPr>
      <w:r>
        <w:rPr>
          <w:sz w:val="24"/>
          <w:szCs w:val="24"/>
        </w:rPr>
        <w:t>时间：</w:t>
      </w:r>
      <w:r>
        <w:rPr>
          <w:sz w:val="24"/>
          <w:szCs w:val="24"/>
        </w:rPr>
        <w:t xml:space="preserve">20  </w:t>
      </w:r>
      <w:r>
        <w:rPr>
          <w:sz w:val="24"/>
          <w:szCs w:val="24"/>
        </w:rPr>
        <w:t>年</w:t>
      </w:r>
      <w:r>
        <w:rPr>
          <w:sz w:val="24"/>
          <w:szCs w:val="24"/>
        </w:rPr>
        <w:t xml:space="preserve">  </w:t>
      </w:r>
      <w:r>
        <w:rPr>
          <w:sz w:val="24"/>
          <w:szCs w:val="24"/>
        </w:rPr>
        <w:t>月</w:t>
      </w:r>
      <w:r>
        <w:rPr>
          <w:sz w:val="24"/>
          <w:szCs w:val="24"/>
        </w:rPr>
        <w:t xml:space="preserve">  </w:t>
      </w:r>
      <w:r>
        <w:rPr>
          <w:sz w:val="24"/>
          <w:szCs w:val="24"/>
        </w:rPr>
        <w:t>日</w:t>
      </w:r>
    </w:p>
    <w:p w:rsidR="00ED3960" w:rsidRDefault="008B1D8B">
      <w:pPr>
        <w:jc w:val="center"/>
        <w:rPr>
          <w:b/>
          <w:sz w:val="30"/>
          <w:szCs w:val="30"/>
        </w:rPr>
      </w:pPr>
      <w:r>
        <w:rPr>
          <w:b/>
          <w:sz w:val="30"/>
          <w:szCs w:val="30"/>
        </w:rPr>
        <w:br w:type="page"/>
      </w:r>
      <w:r>
        <w:rPr>
          <w:b/>
          <w:sz w:val="30"/>
          <w:szCs w:val="30"/>
        </w:rPr>
        <w:t>合同特殊条款</w:t>
      </w:r>
    </w:p>
    <w:p w:rsidR="00ED3960" w:rsidRDefault="00ED3960">
      <w:pPr>
        <w:tabs>
          <w:tab w:val="left" w:pos="360"/>
        </w:tabs>
        <w:spacing w:line="520" w:lineRule="exact"/>
        <w:ind w:firstLineChars="171" w:firstLine="410"/>
        <w:rPr>
          <w:color w:val="000000"/>
          <w:sz w:val="24"/>
          <w:szCs w:val="24"/>
        </w:rPr>
      </w:pPr>
    </w:p>
    <w:p w:rsidR="00ED3960" w:rsidRDefault="008B1D8B">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ED3960" w:rsidRDefault="008B1D8B">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合同特殊条款由供方和需方根据项目的具体情况协商拟订。</w:t>
      </w:r>
    </w:p>
    <w:p w:rsidR="00ED3960" w:rsidRDefault="00ED3960">
      <w:pPr>
        <w:tabs>
          <w:tab w:val="left" w:pos="360"/>
        </w:tabs>
        <w:spacing w:line="520" w:lineRule="exact"/>
        <w:ind w:firstLineChars="171" w:firstLine="410"/>
        <w:rPr>
          <w:sz w:val="24"/>
          <w:szCs w:val="24"/>
        </w:rPr>
      </w:pPr>
    </w:p>
    <w:p w:rsidR="00ED3960" w:rsidRDefault="00ED3960">
      <w:pPr>
        <w:tabs>
          <w:tab w:val="left" w:pos="360"/>
        </w:tabs>
        <w:spacing w:line="520" w:lineRule="exact"/>
        <w:ind w:firstLineChars="171" w:firstLine="410"/>
        <w:rPr>
          <w:sz w:val="24"/>
          <w:szCs w:val="24"/>
        </w:rPr>
        <w:sectPr w:rsidR="00ED3960">
          <w:headerReference w:type="default" r:id="rId17"/>
          <w:pgSz w:w="11906" w:h="16838"/>
          <w:pgMar w:top="1440" w:right="1800" w:bottom="1440" w:left="1800" w:header="851" w:footer="992" w:gutter="0"/>
          <w:cols w:space="720"/>
          <w:docGrid w:type="lines" w:linePitch="312"/>
        </w:sectPr>
      </w:pPr>
    </w:p>
    <w:p w:rsidR="00ED3960" w:rsidRDefault="008B1D8B">
      <w:pPr>
        <w:pStyle w:val="3"/>
        <w:jc w:val="center"/>
      </w:pPr>
      <w:bookmarkStart w:id="8" w:name="_Toc411426753"/>
      <w:r>
        <w:t>第五部分</w:t>
      </w:r>
      <w:r>
        <w:t xml:space="preserve">  </w:t>
      </w:r>
      <w:r>
        <w:t>响应文件格式</w:t>
      </w:r>
      <w:bookmarkEnd w:id="8"/>
    </w:p>
    <w:p w:rsidR="00ED3960" w:rsidRDefault="00ED3960">
      <w:pPr>
        <w:autoSpaceDE w:val="0"/>
        <w:autoSpaceDN w:val="0"/>
        <w:adjustRightInd w:val="0"/>
        <w:spacing w:line="520" w:lineRule="exact"/>
        <w:rPr>
          <w:b/>
          <w:kern w:val="0"/>
          <w:sz w:val="24"/>
        </w:rPr>
      </w:pPr>
    </w:p>
    <w:p w:rsidR="00ED3960" w:rsidRDefault="00ED3960">
      <w:pPr>
        <w:autoSpaceDE w:val="0"/>
        <w:autoSpaceDN w:val="0"/>
        <w:adjustRightInd w:val="0"/>
        <w:spacing w:line="520" w:lineRule="exact"/>
        <w:rPr>
          <w:b/>
          <w:kern w:val="0"/>
          <w:sz w:val="24"/>
        </w:rPr>
      </w:pPr>
    </w:p>
    <w:p w:rsidR="00ED3960" w:rsidRDefault="008B1D8B">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ED3960" w:rsidRDefault="008B1D8B">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ED3960" w:rsidRDefault="00ED3960">
      <w:pPr>
        <w:autoSpaceDE w:val="0"/>
        <w:autoSpaceDN w:val="0"/>
        <w:adjustRightInd w:val="0"/>
        <w:spacing w:line="520" w:lineRule="exact"/>
        <w:rPr>
          <w:b/>
          <w:kern w:val="0"/>
          <w:sz w:val="24"/>
        </w:rPr>
      </w:pPr>
    </w:p>
    <w:p w:rsidR="00ED3960" w:rsidRDefault="008B1D8B">
      <w:pPr>
        <w:autoSpaceDE w:val="0"/>
        <w:autoSpaceDN w:val="0"/>
        <w:adjustRightInd w:val="0"/>
        <w:spacing w:line="520" w:lineRule="exact"/>
        <w:jc w:val="center"/>
        <w:rPr>
          <w:b/>
          <w:kern w:val="0"/>
          <w:sz w:val="24"/>
        </w:rPr>
      </w:pPr>
      <w:r>
        <w:rPr>
          <w:b/>
          <w:kern w:val="0"/>
          <w:sz w:val="24"/>
        </w:rPr>
        <w:t>第一阶段响应文件</w:t>
      </w:r>
    </w:p>
    <w:p w:rsidR="00ED3960" w:rsidRDefault="00ED3960">
      <w:pPr>
        <w:autoSpaceDE w:val="0"/>
        <w:autoSpaceDN w:val="0"/>
        <w:adjustRightInd w:val="0"/>
        <w:spacing w:line="520" w:lineRule="exact"/>
        <w:rPr>
          <w:b/>
          <w:kern w:val="0"/>
          <w:sz w:val="24"/>
        </w:rPr>
      </w:pP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ED3960" w:rsidRDefault="00ED3960">
      <w:pPr>
        <w:spacing w:beforeLines="30" w:before="93" w:afterLines="70" w:after="218" w:line="540" w:lineRule="exact"/>
        <w:ind w:leftChars="300" w:left="630"/>
        <w:rPr>
          <w:rFonts w:eastAsia="方正楷体简体"/>
          <w:b/>
          <w:sz w:val="34"/>
          <w:szCs w:val="34"/>
        </w:rPr>
      </w:pPr>
    </w:p>
    <w:p w:rsidR="00ED3960" w:rsidRDefault="00ED3960">
      <w:pPr>
        <w:spacing w:beforeLines="30" w:before="93" w:afterLines="70" w:after="218" w:line="540" w:lineRule="exact"/>
        <w:ind w:leftChars="300" w:left="630"/>
        <w:rPr>
          <w:rFonts w:eastAsia="方正楷体简体"/>
          <w:b/>
          <w:sz w:val="34"/>
          <w:szCs w:val="34"/>
        </w:rPr>
      </w:pP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递交日期：</w:t>
      </w:r>
    </w:p>
    <w:p w:rsidR="00ED3960" w:rsidRDefault="008B1D8B">
      <w:pPr>
        <w:autoSpaceDN w:val="0"/>
        <w:spacing w:line="360" w:lineRule="auto"/>
        <w:jc w:val="center"/>
        <w:rPr>
          <w:b/>
          <w:bCs/>
          <w:sz w:val="24"/>
        </w:rPr>
      </w:pPr>
      <w:r>
        <w:rPr>
          <w:b/>
          <w:sz w:val="24"/>
        </w:rPr>
        <w:br w:type="page"/>
      </w:r>
      <w:r>
        <w:rPr>
          <w:b/>
          <w:sz w:val="24"/>
        </w:rPr>
        <w:t>第一阶段</w:t>
      </w:r>
      <w:r>
        <w:rPr>
          <w:b/>
          <w:bCs/>
          <w:sz w:val="24"/>
        </w:rPr>
        <w:t>响应文件总目录</w:t>
      </w:r>
    </w:p>
    <w:p w:rsidR="00ED3960" w:rsidRDefault="00ED3960">
      <w:pPr>
        <w:autoSpaceDN w:val="0"/>
        <w:spacing w:line="360" w:lineRule="auto"/>
        <w:jc w:val="center"/>
        <w:rPr>
          <w:b/>
          <w:bCs/>
          <w:sz w:val="24"/>
        </w:rPr>
      </w:pPr>
    </w:p>
    <w:p w:rsidR="00ED3960" w:rsidRDefault="008B1D8B">
      <w:pPr>
        <w:autoSpaceDN w:val="0"/>
        <w:spacing w:line="360" w:lineRule="auto"/>
        <w:jc w:val="center"/>
        <w:rPr>
          <w:b/>
          <w:bCs/>
          <w:sz w:val="24"/>
        </w:rPr>
      </w:pPr>
      <w:r>
        <w:rPr>
          <w:b/>
          <w:bCs/>
          <w:sz w:val="24"/>
        </w:rPr>
        <w:t>（投标人自行编制）</w:t>
      </w:r>
    </w:p>
    <w:p w:rsidR="00ED3960" w:rsidRDefault="008B1D8B">
      <w:pPr>
        <w:widowControl/>
        <w:spacing w:line="360" w:lineRule="auto"/>
        <w:jc w:val="center"/>
        <w:rPr>
          <w:b/>
          <w:sz w:val="24"/>
        </w:rPr>
      </w:pPr>
      <w:r>
        <w:rPr>
          <w:b/>
          <w:sz w:val="24"/>
        </w:rPr>
        <w:br w:type="page"/>
      </w:r>
      <w:r>
        <w:rPr>
          <w:b/>
          <w:sz w:val="24"/>
        </w:rPr>
        <w:t>评分因素及评标标准页码检索</w:t>
      </w:r>
    </w:p>
    <w:p w:rsidR="00ED3960" w:rsidRDefault="00ED3960">
      <w:pPr>
        <w:widowControl/>
        <w:spacing w:line="360" w:lineRule="auto"/>
        <w:jc w:val="center"/>
        <w:rPr>
          <w:b/>
          <w:sz w:val="24"/>
        </w:rPr>
      </w:pPr>
    </w:p>
    <w:p w:rsidR="00ED3960" w:rsidRDefault="008B1D8B">
      <w:pPr>
        <w:widowControl/>
        <w:spacing w:line="360" w:lineRule="auto"/>
        <w:jc w:val="center"/>
        <w:rPr>
          <w:b/>
          <w:bCs/>
          <w:sz w:val="24"/>
        </w:rPr>
      </w:pPr>
      <w:r>
        <w:rPr>
          <w:b/>
          <w:bCs/>
          <w:sz w:val="24"/>
        </w:rPr>
        <w:t>（投标人按磋商文件</w:t>
      </w:r>
      <w:r>
        <w:rPr>
          <w:b/>
          <w:bCs/>
          <w:sz w:val="24"/>
        </w:rPr>
        <w:t>“</w:t>
      </w:r>
      <w:r>
        <w:rPr>
          <w:b/>
          <w:bCs/>
          <w:sz w:val="24"/>
        </w:rPr>
        <w:t>评分因素及评标标准</w:t>
      </w:r>
      <w:r>
        <w:rPr>
          <w:b/>
          <w:bCs/>
          <w:sz w:val="24"/>
        </w:rPr>
        <w:t>”</w:t>
      </w:r>
      <w:r>
        <w:rPr>
          <w:b/>
          <w:bCs/>
          <w:sz w:val="24"/>
        </w:rPr>
        <w:t>中除涉及价格的评分项外的每个评分项逐项列明页码）</w:t>
      </w:r>
    </w:p>
    <w:p w:rsidR="00ED3960" w:rsidRDefault="008B1D8B">
      <w:pPr>
        <w:spacing w:line="460" w:lineRule="exact"/>
        <w:rPr>
          <w:b/>
          <w:sz w:val="24"/>
        </w:rPr>
      </w:pPr>
      <w:r>
        <w:rPr>
          <w:b/>
          <w:sz w:val="24"/>
        </w:rPr>
        <w:br w:type="page"/>
      </w:r>
      <w:r>
        <w:rPr>
          <w:b/>
          <w:sz w:val="24"/>
        </w:rPr>
        <w:t>附件</w:t>
      </w:r>
      <w:r>
        <w:rPr>
          <w:b/>
          <w:sz w:val="24"/>
        </w:rPr>
        <w:t>1</w:t>
      </w:r>
    </w:p>
    <w:p w:rsidR="00ED3960" w:rsidRDefault="008B1D8B">
      <w:pPr>
        <w:tabs>
          <w:tab w:val="left" w:pos="360"/>
        </w:tabs>
        <w:spacing w:line="560" w:lineRule="exact"/>
        <w:jc w:val="center"/>
        <w:rPr>
          <w:b/>
          <w:sz w:val="24"/>
        </w:rPr>
      </w:pPr>
      <w:r>
        <w:rPr>
          <w:b/>
          <w:sz w:val="24"/>
        </w:rPr>
        <w:t>响应书</w:t>
      </w:r>
    </w:p>
    <w:p w:rsidR="00ED3960" w:rsidRDefault="008B1D8B">
      <w:pPr>
        <w:autoSpaceDE w:val="0"/>
        <w:autoSpaceDN w:val="0"/>
        <w:adjustRightInd w:val="0"/>
        <w:spacing w:line="520" w:lineRule="exact"/>
        <w:jc w:val="left"/>
        <w:rPr>
          <w:kern w:val="0"/>
          <w:sz w:val="24"/>
        </w:rPr>
      </w:pPr>
      <w:r>
        <w:rPr>
          <w:kern w:val="0"/>
          <w:sz w:val="24"/>
        </w:rPr>
        <w:t>致：天津市政府采购中心</w:t>
      </w:r>
    </w:p>
    <w:p w:rsidR="00ED3960" w:rsidRDefault="008B1D8B">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rsidR="00ED3960" w:rsidRDefault="008B1D8B">
      <w:pPr>
        <w:autoSpaceDE w:val="0"/>
        <w:autoSpaceDN w:val="0"/>
        <w:adjustRightInd w:val="0"/>
        <w:spacing w:line="360" w:lineRule="auto"/>
        <w:jc w:val="left"/>
        <w:rPr>
          <w:kern w:val="0"/>
          <w:sz w:val="24"/>
        </w:rPr>
      </w:pPr>
      <w:r>
        <w:rPr>
          <w:kern w:val="0"/>
          <w:sz w:val="24"/>
        </w:rPr>
        <w:t>据此函，签字代表宣布同意如下：</w:t>
      </w:r>
    </w:p>
    <w:p w:rsidR="00ED3960" w:rsidRDefault="008B1D8B">
      <w:pPr>
        <w:numPr>
          <w:ilvl w:val="0"/>
          <w:numId w:val="3"/>
        </w:numPr>
        <w:spacing w:line="360" w:lineRule="auto"/>
        <w:ind w:left="0" w:firstLineChars="200" w:firstLine="480"/>
        <w:jc w:val="left"/>
        <w:rPr>
          <w:sz w:val="24"/>
        </w:rPr>
      </w:pPr>
      <w:r>
        <w:rPr>
          <w:sz w:val="24"/>
        </w:rPr>
        <w:t>我公司将按磋商文件的规定履行合同责任和义务。</w:t>
      </w:r>
    </w:p>
    <w:p w:rsidR="00ED3960" w:rsidRDefault="008B1D8B">
      <w:pPr>
        <w:numPr>
          <w:ilvl w:val="0"/>
          <w:numId w:val="3"/>
        </w:numPr>
        <w:spacing w:line="360" w:lineRule="auto"/>
        <w:ind w:left="0" w:firstLineChars="200" w:firstLine="48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rsidR="00ED3960" w:rsidRDefault="008B1D8B">
      <w:pPr>
        <w:numPr>
          <w:ilvl w:val="0"/>
          <w:numId w:val="3"/>
        </w:numPr>
        <w:spacing w:line="360" w:lineRule="auto"/>
        <w:jc w:val="left"/>
        <w:rPr>
          <w:sz w:val="24"/>
        </w:rPr>
      </w:pPr>
      <w:r>
        <w:rPr>
          <w:sz w:val="24"/>
        </w:rPr>
        <w:t>我公司的磋商有效期为</w:t>
      </w:r>
      <w:r>
        <w:rPr>
          <w:rFonts w:hint="eastAsia"/>
          <w:sz w:val="24"/>
        </w:rPr>
        <w:t>响应文件开启之日</w:t>
      </w:r>
      <w:r>
        <w:rPr>
          <w:sz w:val="24"/>
        </w:rPr>
        <w:t>起</w:t>
      </w:r>
      <w:r>
        <w:rPr>
          <w:sz w:val="24"/>
        </w:rPr>
        <w:t>60</w:t>
      </w:r>
      <w:r>
        <w:rPr>
          <w:sz w:val="24"/>
        </w:rPr>
        <w:t>天。</w:t>
      </w:r>
    </w:p>
    <w:p w:rsidR="00ED3960" w:rsidRDefault="008B1D8B">
      <w:pPr>
        <w:numPr>
          <w:ilvl w:val="0"/>
          <w:numId w:val="3"/>
        </w:numPr>
        <w:spacing w:line="360" w:lineRule="auto"/>
        <w:ind w:left="0" w:firstLineChars="200" w:firstLine="48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rsidR="00ED3960" w:rsidRDefault="008B1D8B">
      <w:pPr>
        <w:numPr>
          <w:ilvl w:val="0"/>
          <w:numId w:val="3"/>
        </w:numPr>
        <w:spacing w:line="360" w:lineRule="auto"/>
        <w:ind w:left="0" w:firstLineChars="200" w:firstLine="480"/>
        <w:jc w:val="left"/>
        <w:rPr>
          <w:sz w:val="24"/>
        </w:rPr>
      </w:pPr>
      <w:r>
        <w:rPr>
          <w:sz w:val="24"/>
        </w:rPr>
        <w:t>我公司保证所投产品来自合法的供货渠道，若成交，则有义务向采购人提供其需要的有效书面证明材料。如果提供非法渠道的商品，视为欺诈，并承担相关责任。</w:t>
      </w:r>
    </w:p>
    <w:p w:rsidR="00ED3960" w:rsidRDefault="008B1D8B">
      <w:pPr>
        <w:numPr>
          <w:ilvl w:val="0"/>
          <w:numId w:val="3"/>
        </w:numPr>
        <w:spacing w:line="360" w:lineRule="auto"/>
        <w:ind w:left="0" w:firstLineChars="200" w:firstLine="48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rsidR="00ED3960" w:rsidRDefault="008B1D8B">
      <w:pPr>
        <w:numPr>
          <w:ilvl w:val="0"/>
          <w:numId w:val="3"/>
        </w:numPr>
        <w:spacing w:line="360" w:lineRule="auto"/>
        <w:ind w:left="0" w:firstLineChars="200" w:firstLine="480"/>
        <w:jc w:val="left"/>
        <w:rPr>
          <w:sz w:val="24"/>
        </w:rPr>
      </w:pPr>
      <w:r>
        <w:rPr>
          <w:sz w:val="24"/>
        </w:rPr>
        <w:t>我公司承诺完全符合</w:t>
      </w:r>
      <w:r>
        <w:rPr>
          <w:rFonts w:hint="eastAsia"/>
          <w:sz w:val="24"/>
        </w:rPr>
        <w:t>《中华人民共和国政府采购法》</w:t>
      </w:r>
      <w:r>
        <w:rPr>
          <w:sz w:val="24"/>
        </w:rPr>
        <w:t>、</w:t>
      </w:r>
      <w:r>
        <w:rPr>
          <w:rFonts w:hint="eastAsia"/>
          <w:sz w:val="24"/>
        </w:rPr>
        <w:t>《中华人民共和国政府采购法实施条例》</w:t>
      </w:r>
      <w:r>
        <w:rPr>
          <w:sz w:val="24"/>
        </w:rPr>
        <w:t>等法律法规规定，并随时接受采购人、采购代理机构的检查验证。在整个磋商过程中，我公司若有违规行为，我公司完全接受贵中心依照相关法律法规和磋商文件的规定给予处罚。</w:t>
      </w:r>
    </w:p>
    <w:p w:rsidR="00ED3960" w:rsidRDefault="008B1D8B">
      <w:pPr>
        <w:numPr>
          <w:ilvl w:val="0"/>
          <w:numId w:val="3"/>
        </w:numPr>
        <w:spacing w:line="360" w:lineRule="auto"/>
        <w:ind w:left="0" w:firstLineChars="200" w:firstLine="480"/>
        <w:jc w:val="left"/>
        <w:rPr>
          <w:sz w:val="24"/>
        </w:rPr>
      </w:pPr>
      <w:r>
        <w:rPr>
          <w:sz w:val="24"/>
        </w:rPr>
        <w:t>我公司承诺未列入</w:t>
      </w:r>
      <w:r>
        <w:rPr>
          <w:sz w:val="24"/>
        </w:rPr>
        <w:t>“</w:t>
      </w:r>
      <w:r>
        <w:rPr>
          <w:sz w:val="24"/>
        </w:rPr>
        <w:t>信用中国</w:t>
      </w:r>
      <w:r>
        <w:rPr>
          <w:sz w:val="24"/>
        </w:rPr>
        <w:t>”</w:t>
      </w:r>
      <w:r>
        <w:rPr>
          <w:sz w:val="24"/>
        </w:rPr>
        <w:t>网站（</w:t>
      </w:r>
      <w:r>
        <w:rPr>
          <w:sz w:val="24"/>
        </w:rPr>
        <w:t>www.creditchina.gov.cn</w:t>
      </w:r>
      <w:r>
        <w:rPr>
          <w:sz w:val="24"/>
        </w:rPr>
        <w:t>）失信被执行人、重大税收违法案件当事人名单，也未列入中国政府采购网（</w:t>
      </w:r>
      <w:r>
        <w:rPr>
          <w:sz w:val="24"/>
        </w:rPr>
        <w:t>www.ccgp.gov.cn</w:t>
      </w:r>
      <w:r>
        <w:rPr>
          <w:sz w:val="24"/>
        </w:rPr>
        <w:t>）政府采购严重违法失信行为记录名单，符合《中华人民共和国政府采购法》第二十二条规定的各项条件，具备履行合同所必需的设备和专业技术能力，投标截止日前</w:t>
      </w:r>
      <w:r>
        <w:rPr>
          <w:sz w:val="24"/>
        </w:rPr>
        <w:t>3</w:t>
      </w:r>
      <w:r>
        <w:rPr>
          <w:sz w:val="24"/>
        </w:rPr>
        <w:t>年在经营活动中没有重大违法记录。</w:t>
      </w:r>
    </w:p>
    <w:p w:rsidR="00ED3960" w:rsidRDefault="008B1D8B">
      <w:pPr>
        <w:numPr>
          <w:ilvl w:val="0"/>
          <w:numId w:val="3"/>
        </w:numPr>
        <w:spacing w:line="360" w:lineRule="auto"/>
        <w:ind w:left="0" w:firstLineChars="200" w:firstLine="480"/>
        <w:jc w:val="left"/>
        <w:rPr>
          <w:sz w:val="24"/>
        </w:rPr>
      </w:pPr>
      <w:r>
        <w:rPr>
          <w:sz w:val="24"/>
        </w:rPr>
        <w:t>我公司若成交，本承诺将成为合同不可分割的一部分，与合同具有同等的法律效力。</w:t>
      </w:r>
    </w:p>
    <w:p w:rsidR="00ED3960" w:rsidRDefault="008B1D8B">
      <w:pPr>
        <w:numPr>
          <w:ilvl w:val="0"/>
          <w:numId w:val="3"/>
        </w:numPr>
        <w:spacing w:line="360" w:lineRule="auto"/>
        <w:ind w:left="0" w:firstLineChars="200" w:firstLine="480"/>
        <w:jc w:val="left"/>
        <w:rPr>
          <w:sz w:val="24"/>
        </w:rPr>
      </w:pPr>
      <w:r>
        <w:rPr>
          <w:sz w:val="24"/>
        </w:rPr>
        <w:t>如违反上述承诺，我公司投标无效且接受相关部门依法作出的处罚，并承担通过相关媒体予以公布的任何风险和责任。</w:t>
      </w:r>
    </w:p>
    <w:p w:rsidR="00ED3960" w:rsidRDefault="008B1D8B">
      <w:pPr>
        <w:spacing w:line="360" w:lineRule="auto"/>
        <w:ind w:firstLineChars="200" w:firstLine="480"/>
        <w:rPr>
          <w:sz w:val="24"/>
        </w:rPr>
      </w:pPr>
      <w:r>
        <w:rPr>
          <w:sz w:val="24"/>
        </w:rPr>
        <w:t xml:space="preserve">11. </w:t>
      </w:r>
      <w:r>
        <w:rPr>
          <w:sz w:val="24"/>
        </w:rPr>
        <w:t>我公司开票信息如下，</w:t>
      </w:r>
      <w:r>
        <w:rPr>
          <w:b/>
          <w:sz w:val="24"/>
        </w:rPr>
        <w:t>此信息与我公司在税务局注册的信息一致</w:t>
      </w:r>
      <w:r>
        <w:rPr>
          <w:sz w:val="24"/>
        </w:rPr>
        <w:t>：</w:t>
      </w:r>
    </w:p>
    <w:p w:rsidR="00ED3960" w:rsidRDefault="008B1D8B">
      <w:pPr>
        <w:spacing w:line="360" w:lineRule="auto"/>
        <w:ind w:firstLineChars="200" w:firstLine="480"/>
        <w:rPr>
          <w:sz w:val="24"/>
        </w:rPr>
      </w:pPr>
      <w:r>
        <w:rPr>
          <w:sz w:val="24"/>
        </w:rPr>
        <w:t>纳税人识别号：</w:t>
      </w:r>
    </w:p>
    <w:p w:rsidR="00ED3960" w:rsidRDefault="008B1D8B">
      <w:pPr>
        <w:spacing w:line="360" w:lineRule="auto"/>
        <w:ind w:firstLineChars="200" w:firstLine="480"/>
        <w:rPr>
          <w:sz w:val="24"/>
        </w:rPr>
      </w:pPr>
      <w:r>
        <w:rPr>
          <w:sz w:val="24"/>
        </w:rPr>
        <w:t>地址、电话：</w:t>
      </w:r>
    </w:p>
    <w:p w:rsidR="00ED3960" w:rsidRDefault="008B1D8B">
      <w:pPr>
        <w:spacing w:line="360" w:lineRule="auto"/>
        <w:ind w:firstLineChars="200" w:firstLine="480"/>
        <w:rPr>
          <w:sz w:val="24"/>
        </w:rPr>
      </w:pPr>
      <w:r>
        <w:rPr>
          <w:sz w:val="24"/>
        </w:rPr>
        <w:t>开户行及账号：</w:t>
      </w:r>
    </w:p>
    <w:p w:rsidR="00ED3960" w:rsidRDefault="008B1D8B">
      <w:pPr>
        <w:spacing w:line="360" w:lineRule="auto"/>
        <w:ind w:firstLineChars="200" w:firstLine="480"/>
        <w:rPr>
          <w:sz w:val="24"/>
        </w:rPr>
      </w:pPr>
      <w:r>
        <w:rPr>
          <w:sz w:val="24"/>
        </w:rPr>
        <w:t>开具发票类型：</w:t>
      </w:r>
      <w:r>
        <w:rPr>
          <w:sz w:val="24"/>
        </w:rPr>
        <w:t>□</w:t>
      </w:r>
      <w:r>
        <w:rPr>
          <w:sz w:val="24"/>
        </w:rPr>
        <w:t>增值税专用发票</w:t>
      </w:r>
      <w:r>
        <w:rPr>
          <w:sz w:val="24"/>
        </w:rPr>
        <w:t xml:space="preserve">         □</w:t>
      </w:r>
      <w:r>
        <w:rPr>
          <w:sz w:val="24"/>
        </w:rPr>
        <w:t>增值税普通发票</w:t>
      </w:r>
    </w:p>
    <w:p w:rsidR="00ED3960" w:rsidRDefault="008B1D8B">
      <w:pPr>
        <w:spacing w:line="360" w:lineRule="auto"/>
        <w:ind w:firstLineChars="200" w:firstLine="480"/>
        <w:rPr>
          <w:sz w:val="24"/>
        </w:rPr>
      </w:pPr>
      <w:r>
        <w:rPr>
          <w:sz w:val="24"/>
        </w:rPr>
        <w:t xml:space="preserve">12. </w:t>
      </w:r>
      <w:r>
        <w:rPr>
          <w:sz w:val="24"/>
        </w:rPr>
        <w:t>我公司选择招标代理服务费发票领取方式（请自行选择以下任一方式并在相应</w:t>
      </w:r>
      <w:r>
        <w:rPr>
          <w:sz w:val="24"/>
        </w:rPr>
        <w:t>□</w:t>
      </w:r>
      <w:r>
        <w:rPr>
          <w:sz w:val="24"/>
        </w:rPr>
        <w:t>里划</w:t>
      </w:r>
      <w:r>
        <w:rPr>
          <w:sz w:val="24"/>
        </w:rPr>
        <w:t>“√”</w:t>
      </w:r>
      <w:r>
        <w:rPr>
          <w:sz w:val="24"/>
        </w:rPr>
        <w:t>）：</w:t>
      </w:r>
    </w:p>
    <w:p w:rsidR="00ED3960" w:rsidRDefault="008B1D8B">
      <w:pPr>
        <w:spacing w:line="360" w:lineRule="auto"/>
        <w:ind w:firstLineChars="200" w:firstLine="482"/>
        <w:rPr>
          <w:b/>
          <w:sz w:val="24"/>
        </w:rPr>
      </w:pPr>
      <w:r>
        <w:rPr>
          <w:b/>
          <w:sz w:val="24"/>
        </w:rPr>
        <w:t>□</w:t>
      </w:r>
      <w:r>
        <w:rPr>
          <w:b/>
          <w:sz w:val="24"/>
        </w:rPr>
        <w:t>上门自取</w:t>
      </w:r>
    </w:p>
    <w:p w:rsidR="00ED3960" w:rsidRDefault="00ED3960">
      <w:pPr>
        <w:spacing w:line="360" w:lineRule="auto"/>
        <w:ind w:firstLineChars="200" w:firstLine="480"/>
        <w:rPr>
          <w:sz w:val="24"/>
        </w:rPr>
      </w:pPr>
    </w:p>
    <w:p w:rsidR="00ED3960" w:rsidRDefault="008B1D8B">
      <w:pPr>
        <w:spacing w:line="360" w:lineRule="auto"/>
        <w:ind w:firstLineChars="200" w:firstLine="482"/>
        <w:rPr>
          <w:b/>
          <w:sz w:val="24"/>
        </w:rPr>
      </w:pPr>
      <w:r>
        <w:rPr>
          <w:b/>
          <w:sz w:val="24"/>
        </w:rPr>
        <w:t>□</w:t>
      </w:r>
      <w:r>
        <w:rPr>
          <w:b/>
          <w:sz w:val="24"/>
        </w:rPr>
        <w:t>到付邮寄</w:t>
      </w:r>
    </w:p>
    <w:p w:rsidR="00ED3960" w:rsidRDefault="008B1D8B">
      <w:pPr>
        <w:spacing w:line="360" w:lineRule="auto"/>
        <w:ind w:firstLineChars="200" w:firstLine="480"/>
        <w:rPr>
          <w:sz w:val="24"/>
        </w:rPr>
      </w:pPr>
      <w:r>
        <w:rPr>
          <w:sz w:val="24"/>
        </w:rPr>
        <w:t>邮寄地址、邮编：</w:t>
      </w:r>
    </w:p>
    <w:p w:rsidR="00ED3960" w:rsidRDefault="008B1D8B">
      <w:pPr>
        <w:spacing w:line="360" w:lineRule="auto"/>
        <w:ind w:firstLineChars="200" w:firstLine="480"/>
        <w:rPr>
          <w:sz w:val="24"/>
        </w:rPr>
      </w:pPr>
      <w:r>
        <w:rPr>
          <w:sz w:val="24"/>
        </w:rPr>
        <w:t>邮寄联系人、手机号码：</w:t>
      </w:r>
    </w:p>
    <w:p w:rsidR="00ED3960" w:rsidRDefault="00ED3960">
      <w:pPr>
        <w:spacing w:line="360" w:lineRule="auto"/>
        <w:jc w:val="left"/>
        <w:rPr>
          <w:sz w:val="24"/>
        </w:rPr>
      </w:pPr>
    </w:p>
    <w:p w:rsidR="00ED3960" w:rsidRDefault="00ED3960">
      <w:pPr>
        <w:pStyle w:val="af3"/>
        <w:autoSpaceDE w:val="0"/>
        <w:autoSpaceDN w:val="0"/>
        <w:adjustRightInd w:val="0"/>
        <w:spacing w:line="520" w:lineRule="exact"/>
        <w:ind w:left="900" w:firstLineChars="0" w:firstLine="0"/>
        <w:jc w:val="left"/>
        <w:rPr>
          <w:kern w:val="0"/>
          <w:sz w:val="24"/>
          <w:u w:val="single"/>
        </w:rPr>
      </w:pPr>
    </w:p>
    <w:p w:rsidR="00ED3960" w:rsidRDefault="008B1D8B">
      <w:pPr>
        <w:autoSpaceDE w:val="0"/>
        <w:autoSpaceDN w:val="0"/>
        <w:adjustRightInd w:val="0"/>
        <w:spacing w:line="520" w:lineRule="exact"/>
        <w:ind w:firstLine="480"/>
        <w:jc w:val="left"/>
        <w:rPr>
          <w:kern w:val="0"/>
          <w:sz w:val="24"/>
        </w:rPr>
      </w:pPr>
      <w:r>
        <w:rPr>
          <w:kern w:val="0"/>
          <w:sz w:val="24"/>
        </w:rPr>
        <w:t>供应商名称：</w:t>
      </w:r>
    </w:p>
    <w:p w:rsidR="00ED3960" w:rsidRDefault="00ED3960">
      <w:pPr>
        <w:autoSpaceDE w:val="0"/>
        <w:autoSpaceDN w:val="0"/>
        <w:adjustRightInd w:val="0"/>
        <w:spacing w:line="520" w:lineRule="exact"/>
        <w:ind w:firstLine="480"/>
        <w:jc w:val="left"/>
        <w:rPr>
          <w:kern w:val="0"/>
          <w:sz w:val="24"/>
          <w:u w:val="single"/>
        </w:rPr>
      </w:pPr>
    </w:p>
    <w:p w:rsidR="00ED3960" w:rsidRDefault="008B1D8B">
      <w:pPr>
        <w:autoSpaceDE w:val="0"/>
        <w:autoSpaceDN w:val="0"/>
        <w:adjustRightInd w:val="0"/>
        <w:spacing w:line="520" w:lineRule="exact"/>
        <w:ind w:firstLine="480"/>
        <w:jc w:val="left"/>
        <w:rPr>
          <w:kern w:val="0"/>
          <w:sz w:val="24"/>
        </w:rPr>
      </w:pPr>
      <w:r>
        <w:rPr>
          <w:kern w:val="0"/>
          <w:sz w:val="24"/>
        </w:rPr>
        <w:t>日期：</w:t>
      </w:r>
      <w:r>
        <w:rPr>
          <w:kern w:val="0"/>
          <w:sz w:val="24"/>
        </w:rPr>
        <w:t xml:space="preserve">                </w:t>
      </w:r>
      <w:r>
        <w:rPr>
          <w:kern w:val="0"/>
          <w:sz w:val="24"/>
        </w:rPr>
        <w:t>年</w:t>
      </w:r>
      <w:r>
        <w:rPr>
          <w:kern w:val="0"/>
          <w:sz w:val="24"/>
        </w:rPr>
        <w:t xml:space="preserve">       </w:t>
      </w:r>
      <w:r>
        <w:rPr>
          <w:kern w:val="0"/>
          <w:sz w:val="24"/>
        </w:rPr>
        <w:t>月</w:t>
      </w:r>
      <w:r>
        <w:rPr>
          <w:kern w:val="0"/>
          <w:sz w:val="24"/>
        </w:rPr>
        <w:t xml:space="preserve">       </w:t>
      </w:r>
      <w:r>
        <w:rPr>
          <w:kern w:val="0"/>
          <w:sz w:val="24"/>
        </w:rPr>
        <w:t>日</w:t>
      </w:r>
    </w:p>
    <w:p w:rsidR="00ED3960" w:rsidRDefault="008B1D8B">
      <w:pPr>
        <w:spacing w:line="460" w:lineRule="exact"/>
        <w:rPr>
          <w:b/>
          <w:sz w:val="24"/>
        </w:rPr>
      </w:pPr>
      <w:r>
        <w:rPr>
          <w:b/>
          <w:sz w:val="24"/>
        </w:rPr>
        <w:br w:type="page"/>
      </w:r>
      <w:r>
        <w:rPr>
          <w:b/>
          <w:sz w:val="24"/>
        </w:rPr>
        <w:t>附件</w:t>
      </w:r>
      <w:r>
        <w:rPr>
          <w:b/>
          <w:sz w:val="24"/>
        </w:rPr>
        <w:t>2</w:t>
      </w:r>
    </w:p>
    <w:p w:rsidR="00ED3960" w:rsidRDefault="00ED3960">
      <w:pPr>
        <w:ind w:right="84"/>
        <w:jc w:val="center"/>
        <w:rPr>
          <w:b/>
          <w:sz w:val="24"/>
        </w:rPr>
      </w:pPr>
    </w:p>
    <w:p w:rsidR="00ED3960" w:rsidRDefault="008B1D8B">
      <w:pPr>
        <w:ind w:right="84"/>
        <w:jc w:val="center"/>
        <w:rPr>
          <w:b/>
          <w:sz w:val="24"/>
        </w:rPr>
      </w:pPr>
      <w:r>
        <w:rPr>
          <w:b/>
          <w:sz w:val="24"/>
        </w:rPr>
        <w:t>供应商资格声明函</w:t>
      </w:r>
    </w:p>
    <w:p w:rsidR="00ED3960" w:rsidRDefault="00ED3960">
      <w:pPr>
        <w:spacing w:line="360" w:lineRule="auto"/>
        <w:ind w:firstLine="420"/>
        <w:jc w:val="center"/>
        <w:rPr>
          <w:b/>
          <w:sz w:val="24"/>
        </w:rPr>
      </w:pPr>
    </w:p>
    <w:p w:rsidR="00ED3960" w:rsidRDefault="008B1D8B">
      <w:pPr>
        <w:spacing w:line="360" w:lineRule="auto"/>
        <w:rPr>
          <w:sz w:val="24"/>
        </w:rPr>
      </w:pPr>
      <w:r>
        <w:rPr>
          <w:sz w:val="24"/>
        </w:rPr>
        <w:t>天津市政府采购中心：</w:t>
      </w:r>
    </w:p>
    <w:p w:rsidR="00ED3960" w:rsidRDefault="008B1D8B">
      <w:pPr>
        <w:spacing w:line="360" w:lineRule="auto"/>
        <w:ind w:firstLineChars="200" w:firstLine="480"/>
        <w:rPr>
          <w:sz w:val="24"/>
        </w:rPr>
      </w:pPr>
      <w:r>
        <w:rPr>
          <w:sz w:val="24"/>
        </w:rPr>
        <w:t>我单位自愿参与本项目的政府采购活动，郑重承诺如下：</w:t>
      </w:r>
    </w:p>
    <w:p w:rsidR="00ED3960" w:rsidRDefault="008B1D8B">
      <w:pPr>
        <w:spacing w:line="360" w:lineRule="auto"/>
        <w:ind w:firstLineChars="200" w:firstLine="480"/>
        <w:rPr>
          <w:sz w:val="24"/>
        </w:rPr>
      </w:pPr>
      <w:r>
        <w:rPr>
          <w:sz w:val="24"/>
        </w:rPr>
        <w:t>（一）我单位具有良好的商业信誉和健全的财务会计制度；</w:t>
      </w:r>
    </w:p>
    <w:p w:rsidR="00ED3960" w:rsidRDefault="008B1D8B">
      <w:pPr>
        <w:spacing w:line="360" w:lineRule="auto"/>
        <w:ind w:firstLineChars="200" w:firstLine="480"/>
        <w:rPr>
          <w:sz w:val="24"/>
        </w:rPr>
      </w:pPr>
      <w:r>
        <w:rPr>
          <w:sz w:val="24"/>
        </w:rPr>
        <w:t>（二）我单位依法缴纳税收和社会保障资金；</w:t>
      </w:r>
    </w:p>
    <w:p w:rsidR="00ED3960" w:rsidRDefault="008B1D8B">
      <w:pPr>
        <w:spacing w:line="360" w:lineRule="auto"/>
        <w:ind w:firstLineChars="200" w:firstLine="480"/>
        <w:rPr>
          <w:sz w:val="24"/>
        </w:rPr>
      </w:pPr>
      <w:r>
        <w:rPr>
          <w:sz w:val="24"/>
        </w:rPr>
        <w:t>（三）我单位具备履行合同所必需的设备和专业技术能力；</w:t>
      </w:r>
    </w:p>
    <w:p w:rsidR="00ED3960" w:rsidRDefault="008B1D8B">
      <w:pPr>
        <w:spacing w:line="360" w:lineRule="auto"/>
        <w:ind w:firstLineChars="200" w:firstLine="480"/>
        <w:rPr>
          <w:sz w:val="24"/>
        </w:rPr>
      </w:pPr>
      <w:r>
        <w:rPr>
          <w:sz w:val="24"/>
        </w:rPr>
        <w:t>（四）参加政府采购活动前</w:t>
      </w:r>
      <w:r>
        <w:rPr>
          <w:sz w:val="24"/>
        </w:rPr>
        <w:t>3</w:t>
      </w:r>
      <w:r>
        <w:rPr>
          <w:sz w:val="24"/>
        </w:rPr>
        <w:t>年我单位在经营活动中没有重大违法记录；</w:t>
      </w:r>
    </w:p>
    <w:p w:rsidR="00ED3960" w:rsidRDefault="008B1D8B">
      <w:pPr>
        <w:spacing w:line="360" w:lineRule="auto"/>
        <w:ind w:firstLineChars="200" w:firstLine="480"/>
        <w:rPr>
          <w:sz w:val="24"/>
        </w:rPr>
      </w:pPr>
      <w:r>
        <w:rPr>
          <w:sz w:val="24"/>
        </w:rPr>
        <w:t>（五）我单位不存在为采购项目提供整体设计、规范编制或者项目管理、监理、检测等服务后，再参加该采购项目的其他采购活动的情形。</w:t>
      </w:r>
    </w:p>
    <w:p w:rsidR="00ED3960" w:rsidRDefault="008B1D8B">
      <w:pPr>
        <w:spacing w:line="360" w:lineRule="auto"/>
        <w:ind w:firstLineChars="200" w:firstLine="480"/>
        <w:rPr>
          <w:sz w:val="24"/>
        </w:rPr>
      </w:pPr>
      <w:r>
        <w:rPr>
          <w:sz w:val="24"/>
        </w:rPr>
        <w:t>（六）与我单位存在</w:t>
      </w:r>
      <w:r>
        <w:rPr>
          <w:sz w:val="24"/>
        </w:rPr>
        <w:t>“</w:t>
      </w:r>
      <w:r>
        <w:rPr>
          <w:sz w:val="24"/>
        </w:rPr>
        <w:t>单位负责人为同一人或者存在直接控股、管理关系</w:t>
      </w:r>
      <w:r>
        <w:rPr>
          <w:sz w:val="24"/>
        </w:rPr>
        <w:t>”</w:t>
      </w:r>
      <w:r>
        <w:rPr>
          <w:sz w:val="24"/>
        </w:rPr>
        <w:t>的其他单位信息如下：</w:t>
      </w:r>
    </w:p>
    <w:tbl>
      <w:tblPr>
        <w:tblStyle w:val="ac"/>
        <w:tblW w:w="5000" w:type="pct"/>
        <w:tblLook w:val="04A0" w:firstRow="1" w:lastRow="0" w:firstColumn="1" w:lastColumn="0" w:noHBand="0" w:noVBand="1"/>
      </w:tblPr>
      <w:tblGrid>
        <w:gridCol w:w="1808"/>
        <w:gridCol w:w="3874"/>
        <w:gridCol w:w="2840"/>
      </w:tblGrid>
      <w:tr w:rsidR="00ED3960">
        <w:tc>
          <w:tcPr>
            <w:tcW w:w="1061" w:type="pct"/>
            <w:vAlign w:val="center"/>
          </w:tcPr>
          <w:p w:rsidR="00ED3960" w:rsidRDefault="008B1D8B">
            <w:pPr>
              <w:jc w:val="center"/>
              <w:rPr>
                <w:szCs w:val="21"/>
              </w:rPr>
            </w:pPr>
            <w:r>
              <w:rPr>
                <w:szCs w:val="21"/>
              </w:rPr>
              <w:t>序号</w:t>
            </w:r>
          </w:p>
        </w:tc>
        <w:tc>
          <w:tcPr>
            <w:tcW w:w="2273" w:type="pct"/>
            <w:vAlign w:val="center"/>
          </w:tcPr>
          <w:p w:rsidR="00ED3960" w:rsidRDefault="008B1D8B">
            <w:pPr>
              <w:jc w:val="center"/>
              <w:rPr>
                <w:szCs w:val="21"/>
              </w:rPr>
            </w:pPr>
            <w:r>
              <w:rPr>
                <w:szCs w:val="21"/>
              </w:rPr>
              <w:t>单位名称</w:t>
            </w:r>
          </w:p>
        </w:tc>
        <w:tc>
          <w:tcPr>
            <w:tcW w:w="1667" w:type="pct"/>
            <w:vAlign w:val="center"/>
          </w:tcPr>
          <w:p w:rsidR="00ED3960" w:rsidRDefault="008B1D8B">
            <w:pPr>
              <w:jc w:val="center"/>
              <w:rPr>
                <w:szCs w:val="21"/>
              </w:rPr>
            </w:pPr>
            <w:r>
              <w:rPr>
                <w:szCs w:val="21"/>
              </w:rPr>
              <w:t>相互关系类型</w:t>
            </w:r>
          </w:p>
        </w:tc>
      </w:tr>
      <w:tr w:rsidR="00ED3960">
        <w:tc>
          <w:tcPr>
            <w:tcW w:w="1061" w:type="pct"/>
            <w:vAlign w:val="center"/>
          </w:tcPr>
          <w:p w:rsidR="00ED3960" w:rsidRDefault="008B1D8B">
            <w:pPr>
              <w:jc w:val="center"/>
              <w:rPr>
                <w:szCs w:val="21"/>
              </w:rPr>
            </w:pPr>
            <w:r>
              <w:rPr>
                <w:szCs w:val="21"/>
              </w:rPr>
              <w:t>1</w:t>
            </w:r>
          </w:p>
        </w:tc>
        <w:tc>
          <w:tcPr>
            <w:tcW w:w="2273" w:type="pct"/>
            <w:vAlign w:val="center"/>
          </w:tcPr>
          <w:p w:rsidR="00ED3960" w:rsidRDefault="00ED3960">
            <w:pPr>
              <w:jc w:val="center"/>
              <w:rPr>
                <w:szCs w:val="21"/>
              </w:rPr>
            </w:pPr>
          </w:p>
        </w:tc>
        <w:tc>
          <w:tcPr>
            <w:tcW w:w="1667" w:type="pct"/>
            <w:vAlign w:val="center"/>
          </w:tcPr>
          <w:p w:rsidR="00ED3960" w:rsidRDefault="00ED3960">
            <w:pPr>
              <w:jc w:val="center"/>
              <w:rPr>
                <w:szCs w:val="21"/>
              </w:rPr>
            </w:pPr>
          </w:p>
        </w:tc>
      </w:tr>
      <w:tr w:rsidR="00ED3960">
        <w:tc>
          <w:tcPr>
            <w:tcW w:w="1061" w:type="pct"/>
            <w:vAlign w:val="center"/>
          </w:tcPr>
          <w:p w:rsidR="00ED3960" w:rsidRDefault="008B1D8B">
            <w:pPr>
              <w:jc w:val="center"/>
              <w:rPr>
                <w:szCs w:val="21"/>
              </w:rPr>
            </w:pPr>
            <w:r>
              <w:rPr>
                <w:szCs w:val="21"/>
              </w:rPr>
              <w:t>2</w:t>
            </w:r>
          </w:p>
        </w:tc>
        <w:tc>
          <w:tcPr>
            <w:tcW w:w="2273" w:type="pct"/>
            <w:vAlign w:val="center"/>
          </w:tcPr>
          <w:p w:rsidR="00ED3960" w:rsidRDefault="00ED3960">
            <w:pPr>
              <w:jc w:val="center"/>
              <w:rPr>
                <w:szCs w:val="21"/>
              </w:rPr>
            </w:pPr>
          </w:p>
        </w:tc>
        <w:tc>
          <w:tcPr>
            <w:tcW w:w="1667" w:type="pct"/>
            <w:vAlign w:val="center"/>
          </w:tcPr>
          <w:p w:rsidR="00ED3960" w:rsidRDefault="00ED3960">
            <w:pPr>
              <w:jc w:val="center"/>
              <w:rPr>
                <w:szCs w:val="21"/>
              </w:rPr>
            </w:pPr>
          </w:p>
        </w:tc>
      </w:tr>
      <w:tr w:rsidR="00ED3960">
        <w:tc>
          <w:tcPr>
            <w:tcW w:w="1061" w:type="pct"/>
            <w:vAlign w:val="center"/>
          </w:tcPr>
          <w:p w:rsidR="00ED3960" w:rsidRDefault="008B1D8B">
            <w:pPr>
              <w:jc w:val="center"/>
              <w:rPr>
                <w:szCs w:val="21"/>
              </w:rPr>
            </w:pPr>
            <w:r>
              <w:rPr>
                <w:szCs w:val="21"/>
              </w:rPr>
              <w:t>3</w:t>
            </w:r>
          </w:p>
        </w:tc>
        <w:tc>
          <w:tcPr>
            <w:tcW w:w="2273" w:type="pct"/>
            <w:vAlign w:val="center"/>
          </w:tcPr>
          <w:p w:rsidR="00ED3960" w:rsidRDefault="00ED3960">
            <w:pPr>
              <w:jc w:val="center"/>
              <w:rPr>
                <w:szCs w:val="21"/>
              </w:rPr>
            </w:pPr>
          </w:p>
        </w:tc>
        <w:tc>
          <w:tcPr>
            <w:tcW w:w="1667" w:type="pct"/>
            <w:vAlign w:val="center"/>
          </w:tcPr>
          <w:p w:rsidR="00ED3960" w:rsidRDefault="00ED3960">
            <w:pPr>
              <w:jc w:val="center"/>
              <w:rPr>
                <w:szCs w:val="21"/>
              </w:rPr>
            </w:pPr>
          </w:p>
        </w:tc>
      </w:tr>
    </w:tbl>
    <w:p w:rsidR="00ED3960" w:rsidRDefault="008B1D8B">
      <w:pPr>
        <w:spacing w:line="360" w:lineRule="auto"/>
        <w:ind w:firstLineChars="200" w:firstLine="480"/>
        <w:rPr>
          <w:sz w:val="24"/>
        </w:rPr>
      </w:pPr>
      <w:r>
        <w:rPr>
          <w:sz w:val="24"/>
        </w:rPr>
        <w:t>上表未填写的，视为不存在第（六）条所列情形</w:t>
      </w:r>
    </w:p>
    <w:p w:rsidR="00ED3960" w:rsidRDefault="00ED3960">
      <w:pPr>
        <w:spacing w:line="360" w:lineRule="auto"/>
        <w:ind w:firstLineChars="200" w:firstLine="480"/>
        <w:rPr>
          <w:sz w:val="24"/>
        </w:rPr>
      </w:pPr>
    </w:p>
    <w:p w:rsidR="00ED3960" w:rsidRDefault="008B1D8B">
      <w:pPr>
        <w:spacing w:line="360" w:lineRule="auto"/>
        <w:ind w:firstLineChars="200" w:firstLine="480"/>
        <w:rPr>
          <w:sz w:val="24"/>
        </w:rPr>
      </w:pPr>
      <w:r>
        <w:rPr>
          <w:sz w:val="24"/>
        </w:rPr>
        <w:t>上述声明真实有效，否则我单位承担全部责任和不利后果。</w:t>
      </w:r>
    </w:p>
    <w:p w:rsidR="00ED3960" w:rsidRDefault="00ED3960">
      <w:pPr>
        <w:spacing w:line="360" w:lineRule="auto"/>
        <w:ind w:firstLineChars="200" w:firstLine="480"/>
        <w:rPr>
          <w:sz w:val="24"/>
        </w:rPr>
      </w:pPr>
    </w:p>
    <w:p w:rsidR="00ED3960" w:rsidRDefault="008B1D8B">
      <w:pPr>
        <w:spacing w:line="360" w:lineRule="auto"/>
        <w:ind w:firstLineChars="100" w:firstLine="240"/>
        <w:rPr>
          <w:sz w:val="24"/>
        </w:rPr>
      </w:pPr>
      <w:r>
        <w:rPr>
          <w:sz w:val="24"/>
        </w:rPr>
        <w:t>供应商名称：</w:t>
      </w:r>
    </w:p>
    <w:p w:rsidR="00ED3960" w:rsidRDefault="00ED3960">
      <w:pPr>
        <w:spacing w:line="360" w:lineRule="auto"/>
        <w:ind w:firstLineChars="100" w:firstLine="240"/>
        <w:rPr>
          <w:sz w:val="24"/>
        </w:rPr>
      </w:pPr>
    </w:p>
    <w:p w:rsidR="00ED3960" w:rsidRDefault="008B1D8B">
      <w:pPr>
        <w:spacing w:line="360" w:lineRule="auto"/>
        <w:ind w:firstLineChars="100" w:firstLine="240"/>
        <w:rPr>
          <w:sz w:val="24"/>
        </w:rPr>
      </w:pPr>
      <w:r>
        <w:rPr>
          <w:sz w:val="24"/>
        </w:rPr>
        <w:t>日期：</w:t>
      </w:r>
      <w:r>
        <w:rPr>
          <w:sz w:val="24"/>
        </w:rPr>
        <w:t xml:space="preserve">  </w:t>
      </w:r>
    </w:p>
    <w:p w:rsidR="00ED3960" w:rsidRDefault="00ED3960">
      <w:pPr>
        <w:spacing w:line="460" w:lineRule="exact"/>
        <w:rPr>
          <w:b/>
          <w:sz w:val="24"/>
        </w:rPr>
      </w:pPr>
    </w:p>
    <w:p w:rsidR="00ED3960" w:rsidRDefault="00ED3960">
      <w:pPr>
        <w:spacing w:line="460" w:lineRule="exact"/>
        <w:rPr>
          <w:b/>
          <w:sz w:val="24"/>
        </w:rPr>
      </w:pPr>
    </w:p>
    <w:p w:rsidR="00ED3960" w:rsidRDefault="00ED3960">
      <w:pPr>
        <w:spacing w:line="460" w:lineRule="exact"/>
        <w:rPr>
          <w:b/>
          <w:sz w:val="24"/>
        </w:rPr>
      </w:pPr>
    </w:p>
    <w:p w:rsidR="00ED3960" w:rsidRDefault="00ED3960">
      <w:pPr>
        <w:spacing w:line="460" w:lineRule="exact"/>
        <w:rPr>
          <w:b/>
          <w:sz w:val="24"/>
        </w:rPr>
      </w:pPr>
    </w:p>
    <w:p w:rsidR="00ED3960" w:rsidRDefault="00ED3960">
      <w:pPr>
        <w:spacing w:line="460" w:lineRule="exact"/>
        <w:rPr>
          <w:b/>
          <w:sz w:val="24"/>
        </w:rPr>
      </w:pPr>
    </w:p>
    <w:p w:rsidR="00ED3960" w:rsidRDefault="00ED3960">
      <w:pPr>
        <w:spacing w:line="460" w:lineRule="exact"/>
        <w:rPr>
          <w:b/>
          <w:sz w:val="24"/>
        </w:rPr>
      </w:pPr>
    </w:p>
    <w:p w:rsidR="00ED3960" w:rsidRDefault="008B1D8B">
      <w:pPr>
        <w:spacing w:line="460" w:lineRule="exact"/>
        <w:rPr>
          <w:b/>
          <w:sz w:val="24"/>
        </w:rPr>
      </w:pPr>
      <w:r>
        <w:rPr>
          <w:b/>
          <w:bCs/>
          <w:sz w:val="24"/>
        </w:rPr>
        <w:t>附件</w:t>
      </w:r>
      <w:r>
        <w:rPr>
          <w:b/>
          <w:bCs/>
          <w:sz w:val="24"/>
        </w:rPr>
        <w:t>2-1</w:t>
      </w:r>
      <w:r>
        <w:rPr>
          <w:b/>
          <w:bCs/>
          <w:sz w:val="24"/>
        </w:rPr>
        <w:t>：磋商文件第一部分供应商资格要求的证件</w:t>
      </w:r>
    </w:p>
    <w:p w:rsidR="00ED3960" w:rsidRDefault="00ED3960">
      <w:pPr>
        <w:spacing w:line="460" w:lineRule="exact"/>
        <w:ind w:left="192"/>
        <w:jc w:val="center"/>
        <w:rPr>
          <w:b/>
          <w:sz w:val="24"/>
        </w:rPr>
      </w:pPr>
    </w:p>
    <w:p w:rsidR="00ED3960" w:rsidRDefault="00ED3960">
      <w:pPr>
        <w:spacing w:line="460" w:lineRule="exact"/>
        <w:ind w:left="192"/>
        <w:jc w:val="center"/>
        <w:rPr>
          <w:b/>
          <w:sz w:val="24"/>
        </w:rPr>
      </w:pPr>
    </w:p>
    <w:p w:rsidR="00ED3960" w:rsidRDefault="00ED3960">
      <w:pPr>
        <w:spacing w:line="460" w:lineRule="exact"/>
        <w:ind w:left="192"/>
        <w:jc w:val="center"/>
        <w:rPr>
          <w:b/>
          <w:sz w:val="24"/>
        </w:rPr>
      </w:pPr>
    </w:p>
    <w:p w:rsidR="00ED3960" w:rsidRDefault="008B1D8B">
      <w:pPr>
        <w:spacing w:line="460" w:lineRule="exact"/>
        <w:jc w:val="left"/>
        <w:rPr>
          <w:b/>
          <w:sz w:val="24"/>
        </w:rPr>
      </w:pPr>
      <w:r>
        <w:rPr>
          <w:b/>
          <w:sz w:val="24"/>
        </w:rPr>
        <w:br w:type="page"/>
      </w:r>
      <w:r>
        <w:rPr>
          <w:b/>
          <w:sz w:val="24"/>
        </w:rPr>
        <w:t>附件</w:t>
      </w:r>
      <w:r>
        <w:rPr>
          <w:b/>
          <w:sz w:val="24"/>
        </w:rPr>
        <w:t>3</w:t>
      </w:r>
    </w:p>
    <w:p w:rsidR="00ED3960" w:rsidRDefault="008B1D8B">
      <w:pPr>
        <w:autoSpaceDN w:val="0"/>
        <w:spacing w:line="360" w:lineRule="auto"/>
        <w:jc w:val="center"/>
        <w:rPr>
          <w:b/>
          <w:bCs/>
          <w:sz w:val="24"/>
        </w:rPr>
      </w:pPr>
      <w:r>
        <w:rPr>
          <w:b/>
          <w:bCs/>
          <w:sz w:val="24"/>
        </w:rPr>
        <w:t>磋商代表人授权书</w:t>
      </w:r>
    </w:p>
    <w:p w:rsidR="00ED3960" w:rsidRDefault="00ED3960">
      <w:pPr>
        <w:spacing w:line="360" w:lineRule="auto"/>
        <w:rPr>
          <w:sz w:val="24"/>
          <w:szCs w:val="21"/>
        </w:rPr>
      </w:pPr>
    </w:p>
    <w:p w:rsidR="00ED3960" w:rsidRDefault="008B1D8B">
      <w:pPr>
        <w:spacing w:line="360" w:lineRule="auto"/>
        <w:rPr>
          <w:sz w:val="24"/>
          <w:szCs w:val="21"/>
        </w:rPr>
      </w:pPr>
      <w:r>
        <w:rPr>
          <w:sz w:val="24"/>
          <w:szCs w:val="21"/>
        </w:rPr>
        <w:t>致：天津市政府采购中心</w:t>
      </w:r>
    </w:p>
    <w:p w:rsidR="00ED3960" w:rsidRDefault="008B1D8B">
      <w:pPr>
        <w:spacing w:line="360" w:lineRule="auto"/>
        <w:ind w:firstLineChars="200" w:firstLine="480"/>
        <w:rPr>
          <w:sz w:val="24"/>
          <w:szCs w:val="21"/>
        </w:rPr>
      </w:pPr>
      <w:r>
        <w:rPr>
          <w:sz w:val="24"/>
          <w:szCs w:val="21"/>
        </w:rPr>
        <w:t>我单位授权委托本月</w:t>
      </w:r>
      <w:r>
        <w:rPr>
          <w:sz w:val="24"/>
          <w:szCs w:val="21"/>
        </w:rPr>
        <w:t>/</w:t>
      </w:r>
      <w:r>
        <w:rPr>
          <w:sz w:val="24"/>
          <w:szCs w:val="21"/>
        </w:rPr>
        <w:t>上月（本月尚未缴纳社保的，则填写上月）由我单位缴纳社会保险的在职职工</w:t>
      </w:r>
      <w:r>
        <w:rPr>
          <w:sz w:val="24"/>
          <w:szCs w:val="21"/>
        </w:rPr>
        <w:t>_______________</w:t>
      </w:r>
      <w:r>
        <w:rPr>
          <w:sz w:val="24"/>
          <w:szCs w:val="21"/>
        </w:rPr>
        <w:t>（姓名）（身份证号码：</w:t>
      </w:r>
      <w:r>
        <w:rPr>
          <w:sz w:val="24"/>
          <w:szCs w:val="21"/>
        </w:rPr>
        <w:t>____________________</w:t>
      </w:r>
      <w:r>
        <w:rPr>
          <w:sz w:val="24"/>
          <w:szCs w:val="21"/>
        </w:rPr>
        <w:t>、联系电话：</w:t>
      </w:r>
      <w:r>
        <w:rPr>
          <w:sz w:val="24"/>
          <w:szCs w:val="21"/>
        </w:rPr>
        <w:t>_______________</w:t>
      </w:r>
      <w:r>
        <w:rPr>
          <w:sz w:val="24"/>
          <w:szCs w:val="21"/>
        </w:rPr>
        <w:t>）作为磋商代表人以我方的名义参加贵中心组织的</w:t>
      </w:r>
      <w:r>
        <w:rPr>
          <w:sz w:val="24"/>
          <w:szCs w:val="21"/>
        </w:rPr>
        <w:t>______________________</w:t>
      </w:r>
      <w:r>
        <w:rPr>
          <w:sz w:val="24"/>
          <w:szCs w:val="21"/>
        </w:rPr>
        <w:t>项目（项目编号：</w:t>
      </w:r>
      <w:r>
        <w:rPr>
          <w:sz w:val="24"/>
          <w:szCs w:val="21"/>
        </w:rPr>
        <w:t>_______________</w:t>
      </w:r>
      <w:r>
        <w:rPr>
          <w:sz w:val="24"/>
          <w:szCs w:val="21"/>
        </w:rPr>
        <w:t>）的政府采购活动，并代表我方全权办理针对上述项目的响应文件递交、磋商、响应文件澄清、签约等一切具体事务和签署相关文件。</w:t>
      </w:r>
    </w:p>
    <w:p w:rsidR="00ED3960" w:rsidRDefault="008B1D8B">
      <w:pPr>
        <w:spacing w:line="360" w:lineRule="auto"/>
        <w:ind w:firstLineChars="200" w:firstLine="480"/>
        <w:rPr>
          <w:sz w:val="24"/>
          <w:szCs w:val="21"/>
        </w:rPr>
      </w:pPr>
      <w:r>
        <w:rPr>
          <w:sz w:val="24"/>
          <w:szCs w:val="21"/>
        </w:rPr>
        <w:t>我方对磋商代表人的签名事项负全部责任。</w:t>
      </w:r>
    </w:p>
    <w:p w:rsidR="00ED3960" w:rsidRDefault="008B1D8B">
      <w:pPr>
        <w:spacing w:line="360" w:lineRule="auto"/>
        <w:ind w:firstLineChars="200" w:firstLine="480"/>
        <w:rPr>
          <w:sz w:val="24"/>
          <w:szCs w:val="21"/>
        </w:rPr>
      </w:pPr>
      <w:r>
        <w:rPr>
          <w:sz w:val="24"/>
          <w:szCs w:val="21"/>
        </w:rPr>
        <w:t>本授权书至磋商有效期结束前始终有效。</w:t>
      </w:r>
    </w:p>
    <w:p w:rsidR="00ED3960" w:rsidRDefault="008B1D8B">
      <w:pPr>
        <w:spacing w:line="360" w:lineRule="auto"/>
        <w:ind w:firstLineChars="200" w:firstLine="480"/>
        <w:rPr>
          <w:sz w:val="24"/>
          <w:szCs w:val="21"/>
        </w:rPr>
      </w:pPr>
      <w:r>
        <w:rPr>
          <w:sz w:val="24"/>
          <w:szCs w:val="21"/>
        </w:rPr>
        <w:t>磋商代表人无转委托权，特此委托。</w:t>
      </w:r>
    </w:p>
    <w:p w:rsidR="00ED3960" w:rsidRDefault="00ED3960">
      <w:pPr>
        <w:spacing w:line="360" w:lineRule="auto"/>
        <w:ind w:firstLineChars="200" w:firstLine="480"/>
        <w:rPr>
          <w:sz w:val="24"/>
        </w:rPr>
      </w:pPr>
    </w:p>
    <w:p w:rsidR="00ED3960" w:rsidRDefault="00ED3960">
      <w:pPr>
        <w:spacing w:line="360" w:lineRule="auto"/>
        <w:ind w:firstLineChars="200" w:firstLine="480"/>
        <w:rPr>
          <w:sz w:val="24"/>
        </w:rPr>
      </w:pPr>
    </w:p>
    <w:p w:rsidR="00ED3960" w:rsidRDefault="00ED3960">
      <w:pPr>
        <w:spacing w:line="360" w:lineRule="auto"/>
        <w:ind w:firstLineChars="200" w:firstLine="480"/>
        <w:rPr>
          <w:sz w:val="24"/>
        </w:rPr>
      </w:pPr>
    </w:p>
    <w:p w:rsidR="00ED3960" w:rsidRDefault="008B1D8B">
      <w:pPr>
        <w:spacing w:line="360" w:lineRule="auto"/>
        <w:ind w:firstLineChars="2100" w:firstLine="5040"/>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ED3960">
        <w:tc>
          <w:tcPr>
            <w:tcW w:w="4264" w:type="dxa"/>
            <w:shd w:val="clear" w:color="auto" w:fill="auto"/>
          </w:tcPr>
          <w:p w:rsidR="00ED3960" w:rsidRDefault="008B1D8B">
            <w:pPr>
              <w:spacing w:line="360" w:lineRule="auto"/>
              <w:jc w:val="left"/>
              <w:rPr>
                <w:sz w:val="24"/>
              </w:rPr>
            </w:pPr>
            <w:r>
              <w:rPr>
                <w:sz w:val="24"/>
              </w:rPr>
              <w:t>磋商代表人身份证正面</w:t>
            </w:r>
          </w:p>
          <w:p w:rsidR="00ED3960" w:rsidRDefault="00ED3960">
            <w:pPr>
              <w:spacing w:line="360" w:lineRule="auto"/>
              <w:jc w:val="left"/>
              <w:rPr>
                <w:sz w:val="24"/>
              </w:rPr>
            </w:pPr>
          </w:p>
          <w:p w:rsidR="00ED3960" w:rsidRDefault="00ED3960">
            <w:pPr>
              <w:spacing w:line="360" w:lineRule="auto"/>
              <w:jc w:val="left"/>
              <w:rPr>
                <w:sz w:val="24"/>
              </w:rPr>
            </w:pPr>
          </w:p>
          <w:p w:rsidR="00ED3960" w:rsidRDefault="00ED3960">
            <w:pPr>
              <w:spacing w:line="360" w:lineRule="auto"/>
              <w:jc w:val="left"/>
              <w:rPr>
                <w:sz w:val="24"/>
              </w:rPr>
            </w:pPr>
          </w:p>
          <w:p w:rsidR="00ED3960" w:rsidRDefault="00ED3960">
            <w:pPr>
              <w:spacing w:line="360" w:lineRule="auto"/>
              <w:jc w:val="left"/>
              <w:rPr>
                <w:sz w:val="24"/>
              </w:rPr>
            </w:pPr>
          </w:p>
          <w:p w:rsidR="00ED3960" w:rsidRDefault="00ED3960">
            <w:pPr>
              <w:spacing w:line="360" w:lineRule="auto"/>
              <w:jc w:val="left"/>
              <w:rPr>
                <w:sz w:val="24"/>
              </w:rPr>
            </w:pPr>
          </w:p>
        </w:tc>
        <w:tc>
          <w:tcPr>
            <w:tcW w:w="4264" w:type="dxa"/>
            <w:shd w:val="clear" w:color="auto" w:fill="auto"/>
          </w:tcPr>
          <w:p w:rsidR="00ED3960" w:rsidRDefault="008B1D8B">
            <w:pPr>
              <w:spacing w:line="360" w:lineRule="auto"/>
              <w:jc w:val="left"/>
              <w:rPr>
                <w:sz w:val="24"/>
              </w:rPr>
            </w:pPr>
            <w:r>
              <w:rPr>
                <w:sz w:val="24"/>
              </w:rPr>
              <w:t>磋商代表人身份证背面</w:t>
            </w:r>
          </w:p>
        </w:tc>
      </w:tr>
    </w:tbl>
    <w:p w:rsidR="00ED3960" w:rsidRDefault="00ED3960">
      <w:pPr>
        <w:spacing w:line="360" w:lineRule="auto"/>
        <w:rPr>
          <w:sz w:val="24"/>
        </w:rPr>
      </w:pPr>
    </w:p>
    <w:p w:rsidR="00ED3960" w:rsidRDefault="008B1D8B">
      <w:pPr>
        <w:spacing w:line="460" w:lineRule="exact"/>
        <w:jc w:val="left"/>
        <w:rPr>
          <w:b/>
          <w:sz w:val="24"/>
        </w:rPr>
      </w:pPr>
      <w:r>
        <w:rPr>
          <w:b/>
          <w:sz w:val="24"/>
        </w:rPr>
        <w:br w:type="page"/>
      </w:r>
      <w:r>
        <w:rPr>
          <w:b/>
          <w:sz w:val="24"/>
        </w:rPr>
        <w:t>附件</w:t>
      </w:r>
      <w:r>
        <w:rPr>
          <w:b/>
          <w:sz w:val="24"/>
        </w:rPr>
        <w:t>4-1</w:t>
      </w:r>
    </w:p>
    <w:p w:rsidR="00ED3960" w:rsidRDefault="00ED3960">
      <w:pPr>
        <w:spacing w:line="460" w:lineRule="exact"/>
        <w:ind w:left="181"/>
        <w:jc w:val="center"/>
        <w:rPr>
          <w:b/>
          <w:sz w:val="24"/>
        </w:rPr>
      </w:pPr>
    </w:p>
    <w:p w:rsidR="00ED3960" w:rsidRDefault="008B1D8B">
      <w:pPr>
        <w:autoSpaceDN w:val="0"/>
        <w:spacing w:line="360" w:lineRule="auto"/>
        <w:jc w:val="center"/>
        <w:rPr>
          <w:b/>
          <w:bCs/>
          <w:sz w:val="24"/>
        </w:rPr>
      </w:pPr>
      <w:r>
        <w:rPr>
          <w:b/>
          <w:bCs/>
          <w:sz w:val="24"/>
        </w:rPr>
        <w:t>商务要求点对点应答表</w:t>
      </w:r>
    </w:p>
    <w:p w:rsidR="00ED3960" w:rsidRDefault="00ED3960">
      <w:pPr>
        <w:spacing w:line="460" w:lineRule="exact"/>
        <w:rPr>
          <w:sz w:val="24"/>
        </w:rPr>
      </w:pPr>
    </w:p>
    <w:p w:rsidR="00ED3960" w:rsidRDefault="008B1D8B">
      <w:pPr>
        <w:spacing w:line="460" w:lineRule="exact"/>
        <w:rPr>
          <w:sz w:val="24"/>
        </w:rPr>
      </w:pPr>
      <w:r>
        <w:rPr>
          <w:sz w:val="24"/>
        </w:rPr>
        <w:t>项目名称：</w:t>
      </w:r>
      <w:r>
        <w:rPr>
          <w:sz w:val="24"/>
          <w:u w:val="single"/>
        </w:rPr>
        <w:t xml:space="preserve">                    </w:t>
      </w:r>
    </w:p>
    <w:p w:rsidR="00ED3960" w:rsidRDefault="008B1D8B">
      <w:pPr>
        <w:spacing w:line="460" w:lineRule="exact"/>
        <w:rPr>
          <w:sz w:val="24"/>
        </w:rPr>
      </w:pPr>
      <w:r>
        <w:rPr>
          <w:sz w:val="24"/>
        </w:rPr>
        <w:t>项目编号：</w:t>
      </w:r>
      <w:r>
        <w:rPr>
          <w:sz w:val="24"/>
          <w:u w:val="single"/>
        </w:rPr>
        <w:t xml:space="preserve">                    </w:t>
      </w:r>
    </w:p>
    <w:p w:rsidR="00ED3960" w:rsidRDefault="008B1D8B">
      <w:pPr>
        <w:spacing w:line="460" w:lineRule="exact"/>
        <w:rPr>
          <w:sz w:val="24"/>
          <w:u w:val="single"/>
        </w:rPr>
      </w:pPr>
      <w:r>
        <w:rPr>
          <w:sz w:val="24"/>
        </w:rPr>
        <w:t>包号：</w:t>
      </w:r>
      <w:r>
        <w:rPr>
          <w:sz w:val="24"/>
          <w:u w:val="single"/>
        </w:rPr>
        <w:t xml:space="preserve">                        </w:t>
      </w:r>
    </w:p>
    <w:p w:rsidR="00ED3960" w:rsidRDefault="00ED3960">
      <w:pPr>
        <w:spacing w:line="460" w:lineRule="exact"/>
        <w:rPr>
          <w:sz w:val="24"/>
          <w:u w:val="single"/>
        </w:rPr>
      </w:pPr>
    </w:p>
    <w:tbl>
      <w:tblPr>
        <w:tblW w:w="5133" w:type="pct"/>
        <w:tblLook w:val="04A0" w:firstRow="1" w:lastRow="0" w:firstColumn="1" w:lastColumn="0" w:noHBand="0" w:noVBand="1"/>
      </w:tblPr>
      <w:tblGrid>
        <w:gridCol w:w="1705"/>
        <w:gridCol w:w="2229"/>
        <w:gridCol w:w="2549"/>
        <w:gridCol w:w="1134"/>
        <w:gridCol w:w="1132"/>
      </w:tblGrid>
      <w:tr w:rsidR="00ED3960">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ED3960" w:rsidRDefault="008B1D8B">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ED3960" w:rsidRDefault="008B1D8B">
            <w:pPr>
              <w:widowControl/>
              <w:jc w:val="center"/>
              <w:rPr>
                <w:kern w:val="0"/>
                <w:szCs w:val="21"/>
              </w:rPr>
            </w:pPr>
            <w:r>
              <w:rPr>
                <w:kern w:val="0"/>
                <w:szCs w:val="21"/>
              </w:rPr>
              <w:t>磋商文件要求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ED3960" w:rsidRDefault="008B1D8B">
            <w:pPr>
              <w:widowControl/>
              <w:jc w:val="center"/>
              <w:rPr>
                <w:kern w:val="0"/>
                <w:szCs w:val="21"/>
              </w:rPr>
            </w:pPr>
            <w:r>
              <w:rPr>
                <w:kern w:val="0"/>
                <w:szCs w:val="21"/>
              </w:rPr>
              <w:t>响应应答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ED3960" w:rsidRDefault="008B1D8B">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ED3960" w:rsidRDefault="008B1D8B">
            <w:pPr>
              <w:widowControl/>
              <w:jc w:val="center"/>
              <w:rPr>
                <w:kern w:val="0"/>
                <w:szCs w:val="21"/>
              </w:rPr>
            </w:pPr>
            <w:r>
              <w:rPr>
                <w:kern w:val="0"/>
                <w:szCs w:val="21"/>
              </w:rPr>
              <w:t>备注</w:t>
            </w:r>
          </w:p>
        </w:tc>
      </w:tr>
      <w:tr w:rsidR="00ED396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ED3960" w:rsidRDefault="008B1D8B">
            <w:pPr>
              <w:widowControl/>
              <w:jc w:val="left"/>
              <w:rPr>
                <w:kern w:val="0"/>
                <w:szCs w:val="21"/>
              </w:rPr>
            </w:pPr>
            <w:r>
              <w:rPr>
                <w:kern w:val="0"/>
                <w:szCs w:val="21"/>
              </w:rPr>
              <w:t>（一）报价要求</w:t>
            </w:r>
          </w:p>
        </w:tc>
      </w:tr>
      <w:tr w:rsidR="00ED3960">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r>
      <w:tr w:rsidR="00ED396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ED3960" w:rsidRDefault="008B1D8B">
            <w:pPr>
              <w:widowControl/>
              <w:jc w:val="left"/>
              <w:rPr>
                <w:kern w:val="0"/>
                <w:szCs w:val="21"/>
              </w:rPr>
            </w:pPr>
            <w:r>
              <w:rPr>
                <w:kern w:val="0"/>
                <w:szCs w:val="21"/>
              </w:rPr>
              <w:t>（二）时间、地点要求</w:t>
            </w:r>
          </w:p>
        </w:tc>
      </w:tr>
      <w:tr w:rsidR="00ED3960">
        <w:tc>
          <w:tcPr>
            <w:tcW w:w="974" w:type="pct"/>
            <w:tcBorders>
              <w:top w:val="nil"/>
              <w:left w:val="single" w:sz="8" w:space="0" w:color="auto"/>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r>
      <w:tr w:rsidR="00ED396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ED3960" w:rsidRDefault="008B1D8B">
            <w:pPr>
              <w:widowControl/>
              <w:jc w:val="left"/>
              <w:rPr>
                <w:kern w:val="0"/>
                <w:szCs w:val="21"/>
              </w:rPr>
            </w:pPr>
            <w:r>
              <w:rPr>
                <w:kern w:val="0"/>
                <w:szCs w:val="21"/>
              </w:rPr>
              <w:t>（三）付款方式</w:t>
            </w:r>
          </w:p>
        </w:tc>
      </w:tr>
      <w:tr w:rsidR="00ED3960">
        <w:tc>
          <w:tcPr>
            <w:tcW w:w="974" w:type="pct"/>
            <w:tcBorders>
              <w:top w:val="nil"/>
              <w:left w:val="single" w:sz="8" w:space="0" w:color="auto"/>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r>
      <w:tr w:rsidR="00ED3960">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ED3960" w:rsidRDefault="008B1D8B">
            <w:pPr>
              <w:widowControl/>
              <w:jc w:val="left"/>
              <w:rPr>
                <w:kern w:val="0"/>
                <w:szCs w:val="21"/>
              </w:rPr>
            </w:pPr>
            <w:r>
              <w:rPr>
                <w:kern w:val="0"/>
                <w:szCs w:val="21"/>
              </w:rPr>
              <w:t>（四）投标保证金和履约保证金</w:t>
            </w:r>
          </w:p>
        </w:tc>
      </w:tr>
      <w:tr w:rsidR="00ED3960">
        <w:tc>
          <w:tcPr>
            <w:tcW w:w="974" w:type="pct"/>
            <w:tcBorders>
              <w:top w:val="nil"/>
              <w:left w:val="single" w:sz="8" w:space="0" w:color="auto"/>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ED3960" w:rsidRDefault="008B1D8B">
            <w:pPr>
              <w:widowControl/>
              <w:jc w:val="left"/>
              <w:rPr>
                <w:kern w:val="0"/>
                <w:szCs w:val="21"/>
              </w:rPr>
            </w:pPr>
            <w:r>
              <w:rPr>
                <w:kern w:val="0"/>
                <w:szCs w:val="21"/>
              </w:rPr>
              <w:t xml:space="preserve">　</w:t>
            </w:r>
          </w:p>
        </w:tc>
      </w:tr>
    </w:tbl>
    <w:p w:rsidR="00ED3960" w:rsidRDefault="008B1D8B">
      <w:pPr>
        <w:spacing w:line="620" w:lineRule="exact"/>
        <w:rPr>
          <w:sz w:val="24"/>
        </w:rPr>
      </w:pPr>
      <w:r>
        <w:rPr>
          <w:sz w:val="24"/>
        </w:rPr>
        <w:t>注：</w:t>
      </w:r>
    </w:p>
    <w:p w:rsidR="00ED3960" w:rsidRDefault="008B1D8B">
      <w:pPr>
        <w:spacing w:line="360" w:lineRule="auto"/>
        <w:ind w:firstLineChars="200" w:firstLine="480"/>
        <w:rPr>
          <w:sz w:val="24"/>
        </w:rPr>
      </w:pPr>
      <w:r>
        <w:rPr>
          <w:rFonts w:hint="eastAsia"/>
          <w:sz w:val="24"/>
        </w:rPr>
        <w:t xml:space="preserve">1. </w:t>
      </w:r>
      <w:r>
        <w:rPr>
          <w:rFonts w:hint="eastAsia"/>
          <w:sz w:val="24"/>
        </w:rPr>
        <w:t>此表应按磋商文件商务要求中的全部内容逐项进行应答，未应答的，视为不满足磋商文件要求。</w:t>
      </w:r>
    </w:p>
    <w:p w:rsidR="00ED3960" w:rsidRDefault="008B1D8B">
      <w:pPr>
        <w:spacing w:line="360" w:lineRule="auto"/>
        <w:ind w:firstLineChars="200" w:firstLine="480"/>
        <w:rPr>
          <w:sz w:val="24"/>
        </w:rPr>
      </w:pPr>
      <w:r>
        <w:rPr>
          <w:rFonts w:hint="eastAsia"/>
          <w:sz w:val="24"/>
        </w:rPr>
        <w:t>2</w:t>
      </w:r>
      <w:r>
        <w:rPr>
          <w:sz w:val="24"/>
        </w:rPr>
        <w:t xml:space="preserve">. </w:t>
      </w:r>
      <w:r>
        <w:rPr>
          <w:sz w:val="24"/>
        </w:rPr>
        <w:t>不如实填写偏离情况的</w:t>
      </w:r>
      <w:r>
        <w:rPr>
          <w:rFonts w:hint="eastAsia"/>
          <w:sz w:val="24"/>
        </w:rPr>
        <w:t>响应</w:t>
      </w:r>
      <w:r>
        <w:rPr>
          <w:sz w:val="24"/>
        </w:rPr>
        <w:t>文件将视为虚假材料。</w:t>
      </w:r>
    </w:p>
    <w:p w:rsidR="00ED3960" w:rsidRDefault="008B1D8B">
      <w:pPr>
        <w:spacing w:line="360" w:lineRule="auto"/>
        <w:ind w:firstLineChars="200" w:firstLine="480"/>
        <w:rPr>
          <w:sz w:val="24"/>
        </w:rPr>
      </w:pPr>
      <w:r>
        <w:rPr>
          <w:rFonts w:hint="eastAsia"/>
          <w:sz w:val="24"/>
        </w:rPr>
        <w:t>3</w:t>
      </w:r>
      <w:r>
        <w:rPr>
          <w:sz w:val="24"/>
        </w:rPr>
        <w:t>. “</w:t>
      </w:r>
      <w:r>
        <w:rPr>
          <w:rFonts w:hint="eastAsia"/>
          <w:sz w:val="24"/>
        </w:rPr>
        <w:t>磋商文件</w:t>
      </w:r>
      <w:r>
        <w:rPr>
          <w:sz w:val="24"/>
        </w:rPr>
        <w:t>要求</w:t>
      </w:r>
      <w:r>
        <w:rPr>
          <w:sz w:val="24"/>
        </w:rPr>
        <w:t>”</w:t>
      </w:r>
      <w:r>
        <w:rPr>
          <w:sz w:val="24"/>
        </w:rPr>
        <w:t>指磋商文件中规定的具体要求，</w:t>
      </w:r>
      <w:r>
        <w:rPr>
          <w:sz w:val="24"/>
        </w:rPr>
        <w:t>“</w:t>
      </w:r>
      <w:r>
        <w:rPr>
          <w:rFonts w:hint="eastAsia"/>
          <w:sz w:val="24"/>
        </w:rPr>
        <w:t>响应</w:t>
      </w:r>
      <w:r>
        <w:rPr>
          <w:sz w:val="24"/>
        </w:rPr>
        <w:t>应答</w:t>
      </w:r>
      <w:r>
        <w:rPr>
          <w:sz w:val="24"/>
        </w:rPr>
        <w:t>”</w:t>
      </w:r>
      <w:r>
        <w:rPr>
          <w:sz w:val="24"/>
        </w:rPr>
        <w:t>指</w:t>
      </w:r>
      <w:r>
        <w:rPr>
          <w:rFonts w:hint="eastAsia"/>
          <w:sz w:val="24"/>
        </w:rPr>
        <w:t>响应</w:t>
      </w:r>
      <w:r>
        <w:rPr>
          <w:sz w:val="24"/>
        </w:rPr>
        <w:t>文件的具体内容。</w:t>
      </w:r>
      <w:r>
        <w:rPr>
          <w:sz w:val="24"/>
        </w:rPr>
        <w:t>“</w:t>
      </w:r>
      <w:r>
        <w:rPr>
          <w:sz w:val="24"/>
        </w:rPr>
        <w:t>偏离说明</w:t>
      </w:r>
      <w:r>
        <w:rPr>
          <w:sz w:val="24"/>
        </w:rPr>
        <w:t>”</w:t>
      </w:r>
      <w:r>
        <w:rPr>
          <w:sz w:val="24"/>
        </w:rPr>
        <w:t>指</w:t>
      </w:r>
      <w:r>
        <w:rPr>
          <w:rFonts w:hint="eastAsia"/>
          <w:sz w:val="24"/>
        </w:rPr>
        <w:t>磋商文件</w:t>
      </w:r>
      <w:r>
        <w:rPr>
          <w:sz w:val="24"/>
        </w:rPr>
        <w:t>要求与</w:t>
      </w:r>
      <w:r>
        <w:rPr>
          <w:rFonts w:hint="eastAsia"/>
          <w:sz w:val="24"/>
        </w:rPr>
        <w:t>响应</w:t>
      </w:r>
      <w:r>
        <w:rPr>
          <w:sz w:val="24"/>
        </w:rPr>
        <w:t>应答之间的不同之处。</w:t>
      </w:r>
    </w:p>
    <w:p w:rsidR="00ED3960" w:rsidRDefault="00ED3960">
      <w:pPr>
        <w:spacing w:line="360" w:lineRule="auto"/>
        <w:rPr>
          <w:sz w:val="24"/>
        </w:rPr>
      </w:pPr>
    </w:p>
    <w:p w:rsidR="00ED3960" w:rsidRDefault="008B1D8B">
      <w:pPr>
        <w:spacing w:line="360" w:lineRule="auto"/>
        <w:ind w:firstLineChars="1700" w:firstLine="4080"/>
        <w:rPr>
          <w:sz w:val="24"/>
        </w:rPr>
      </w:pPr>
      <w:r>
        <w:rPr>
          <w:sz w:val="24"/>
        </w:rPr>
        <w:t>供应商名称：</w:t>
      </w:r>
    </w:p>
    <w:p w:rsidR="00ED3960" w:rsidRDefault="00ED3960">
      <w:pPr>
        <w:spacing w:line="360" w:lineRule="auto"/>
        <w:ind w:firstLineChars="1700" w:firstLine="4080"/>
        <w:rPr>
          <w:sz w:val="24"/>
        </w:rPr>
      </w:pPr>
    </w:p>
    <w:p w:rsidR="00ED3960" w:rsidRDefault="008B1D8B">
      <w:pPr>
        <w:spacing w:line="360" w:lineRule="auto"/>
        <w:ind w:firstLineChars="1700" w:firstLine="408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D3960" w:rsidRDefault="008B1D8B">
      <w:pPr>
        <w:tabs>
          <w:tab w:val="left" w:pos="360"/>
        </w:tabs>
        <w:spacing w:afterLines="100" w:after="312" w:line="360" w:lineRule="auto"/>
        <w:rPr>
          <w:b/>
          <w:sz w:val="24"/>
        </w:rPr>
      </w:pPr>
      <w:r>
        <w:rPr>
          <w:sz w:val="24"/>
        </w:rPr>
        <w:br w:type="page"/>
      </w:r>
      <w:r>
        <w:rPr>
          <w:b/>
          <w:sz w:val="24"/>
        </w:rPr>
        <w:t>附件</w:t>
      </w:r>
      <w:r>
        <w:rPr>
          <w:b/>
          <w:sz w:val="24"/>
        </w:rPr>
        <w:t>4-2</w:t>
      </w:r>
    </w:p>
    <w:p w:rsidR="00ED3960" w:rsidRDefault="008B1D8B">
      <w:pPr>
        <w:spacing w:line="360" w:lineRule="auto"/>
        <w:jc w:val="center"/>
        <w:rPr>
          <w:b/>
          <w:bCs/>
          <w:sz w:val="24"/>
          <w:szCs w:val="24"/>
        </w:rPr>
      </w:pPr>
      <w:r>
        <w:rPr>
          <w:rFonts w:ascii="宋体" w:hAnsi="宋体"/>
          <w:b/>
          <w:bCs/>
          <w:sz w:val="24"/>
          <w:szCs w:val="24"/>
        </w:rPr>
        <w:t>技术要求偏离应答表</w:t>
      </w:r>
    </w:p>
    <w:p w:rsidR="00ED3960" w:rsidRDefault="008B1D8B">
      <w:pPr>
        <w:spacing w:line="460" w:lineRule="exact"/>
        <w:rPr>
          <w:sz w:val="24"/>
        </w:rPr>
      </w:pPr>
      <w:r>
        <w:rPr>
          <w:sz w:val="24"/>
        </w:rPr>
        <w:t>项目名称：</w:t>
      </w:r>
      <w:r>
        <w:rPr>
          <w:sz w:val="24"/>
          <w:u w:val="single"/>
        </w:rPr>
        <w:t xml:space="preserve">                    </w:t>
      </w:r>
    </w:p>
    <w:p w:rsidR="00ED3960" w:rsidRDefault="008B1D8B">
      <w:pPr>
        <w:spacing w:line="460" w:lineRule="exact"/>
        <w:rPr>
          <w:sz w:val="24"/>
        </w:rPr>
      </w:pPr>
      <w:r>
        <w:rPr>
          <w:sz w:val="24"/>
        </w:rPr>
        <w:t>项目编号：</w:t>
      </w:r>
      <w:r>
        <w:rPr>
          <w:sz w:val="24"/>
          <w:u w:val="single"/>
        </w:rPr>
        <w:t xml:space="preserve">                    </w:t>
      </w:r>
    </w:p>
    <w:p w:rsidR="00ED3960" w:rsidRDefault="008B1D8B">
      <w:pPr>
        <w:spacing w:line="460" w:lineRule="exact"/>
        <w:rPr>
          <w:sz w:val="24"/>
          <w:u w:val="single"/>
        </w:rPr>
      </w:pPr>
      <w:r>
        <w:rPr>
          <w:sz w:val="24"/>
        </w:rPr>
        <w:t>包号：</w:t>
      </w:r>
      <w:r>
        <w:rPr>
          <w:sz w:val="24"/>
          <w:u w:val="single"/>
        </w:rPr>
        <w:t xml:space="preserve">                        </w:t>
      </w:r>
    </w:p>
    <w:p w:rsidR="00ED3960" w:rsidRDefault="00ED3960">
      <w:pPr>
        <w:spacing w:line="460" w:lineRule="exact"/>
        <w:rPr>
          <w:sz w:val="24"/>
          <w:szCs w:val="24"/>
          <w:u w:val="single"/>
        </w:rPr>
      </w:pPr>
    </w:p>
    <w:p w:rsidR="00ED3960" w:rsidRDefault="008B1D8B">
      <w:pPr>
        <w:spacing w:line="360" w:lineRule="auto"/>
        <w:ind w:firstLineChars="200" w:firstLine="482"/>
        <w:rPr>
          <w:sz w:val="24"/>
          <w:szCs w:val="24"/>
          <w:u w:val="single"/>
        </w:rPr>
      </w:pPr>
      <w:r>
        <w:rPr>
          <w:rFonts w:ascii="宋体" w:hAnsi="宋体" w:hint="eastAsia"/>
          <w:b/>
          <w:sz w:val="24"/>
          <w:szCs w:val="24"/>
        </w:rPr>
        <w:t>我单位郑重承诺：所提供的服务、人员及设备符合相关强制性规定。验收时采购人有权要求我单位出具所提供的服务、人员及设备符合上述规定的证明文件。除下表列出的偏离外，与磋商文件技术要求完全一致，并承担相应的法律责任。</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2743"/>
        <w:gridCol w:w="2835"/>
        <w:gridCol w:w="2071"/>
        <w:gridCol w:w="1315"/>
      </w:tblGrid>
      <w:tr w:rsidR="00ED396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D3960" w:rsidRDefault="008B1D8B">
            <w:pPr>
              <w:widowControl/>
              <w:snapToGrid w:val="0"/>
              <w:jc w:val="center"/>
              <w:rPr>
                <w:kern w:val="0"/>
                <w:sz w:val="24"/>
                <w:szCs w:val="24"/>
              </w:rPr>
            </w:pPr>
            <w:r>
              <w:rPr>
                <w:rFonts w:ascii="宋体" w:hAnsi="宋体"/>
                <w:kern w:val="0"/>
                <w:sz w:val="24"/>
                <w:szCs w:val="24"/>
              </w:rPr>
              <w:t>序号</w:t>
            </w:r>
          </w:p>
        </w:tc>
        <w:tc>
          <w:tcPr>
            <w:tcW w:w="2743" w:type="dxa"/>
            <w:tcBorders>
              <w:top w:val="single" w:sz="4" w:space="0" w:color="auto"/>
              <w:left w:val="single" w:sz="4" w:space="0" w:color="auto"/>
              <w:bottom w:val="single" w:sz="4" w:space="0" w:color="auto"/>
              <w:right w:val="single" w:sz="4" w:space="0" w:color="auto"/>
            </w:tcBorders>
            <w:vAlign w:val="center"/>
          </w:tcPr>
          <w:p w:rsidR="00ED3960" w:rsidRDefault="008B1D8B">
            <w:pPr>
              <w:widowControl/>
              <w:snapToGrid w:val="0"/>
              <w:jc w:val="center"/>
              <w:rPr>
                <w:kern w:val="0"/>
                <w:sz w:val="24"/>
                <w:szCs w:val="24"/>
              </w:rPr>
            </w:pPr>
            <w:r>
              <w:rPr>
                <w:rFonts w:ascii="宋体" w:hAnsi="宋体" w:hint="eastAsia"/>
                <w:kern w:val="0"/>
                <w:sz w:val="24"/>
                <w:szCs w:val="24"/>
              </w:rPr>
              <w:t>磋商文件</w:t>
            </w:r>
            <w:r>
              <w:rPr>
                <w:rFonts w:ascii="宋体" w:hAnsi="宋体"/>
                <w:kern w:val="0"/>
                <w:sz w:val="24"/>
                <w:szCs w:val="24"/>
              </w:rPr>
              <w:t>要求</w:t>
            </w:r>
          </w:p>
        </w:tc>
        <w:tc>
          <w:tcPr>
            <w:tcW w:w="2835" w:type="dxa"/>
            <w:tcBorders>
              <w:top w:val="single" w:sz="4" w:space="0" w:color="auto"/>
              <w:left w:val="single" w:sz="4" w:space="0" w:color="auto"/>
              <w:bottom w:val="single" w:sz="4" w:space="0" w:color="auto"/>
              <w:right w:val="single" w:sz="4" w:space="0" w:color="auto"/>
            </w:tcBorders>
            <w:vAlign w:val="center"/>
          </w:tcPr>
          <w:p w:rsidR="00ED3960" w:rsidRDefault="008B1D8B">
            <w:pPr>
              <w:widowControl/>
              <w:snapToGrid w:val="0"/>
              <w:jc w:val="center"/>
              <w:rPr>
                <w:kern w:val="0"/>
                <w:sz w:val="24"/>
                <w:szCs w:val="24"/>
              </w:rPr>
            </w:pPr>
            <w:r>
              <w:rPr>
                <w:rFonts w:ascii="宋体" w:hAnsi="宋体"/>
                <w:kern w:val="0"/>
                <w:sz w:val="24"/>
                <w:szCs w:val="24"/>
              </w:rPr>
              <w:t>响应应答</w:t>
            </w:r>
          </w:p>
        </w:tc>
        <w:tc>
          <w:tcPr>
            <w:tcW w:w="2071" w:type="dxa"/>
            <w:tcBorders>
              <w:top w:val="single" w:sz="4" w:space="0" w:color="auto"/>
              <w:left w:val="single" w:sz="4" w:space="0" w:color="auto"/>
              <w:bottom w:val="single" w:sz="4" w:space="0" w:color="auto"/>
              <w:right w:val="single" w:sz="4" w:space="0" w:color="auto"/>
            </w:tcBorders>
            <w:vAlign w:val="center"/>
          </w:tcPr>
          <w:p w:rsidR="00ED3960" w:rsidRDefault="008B1D8B">
            <w:pPr>
              <w:widowControl/>
              <w:snapToGrid w:val="0"/>
              <w:jc w:val="center"/>
              <w:rPr>
                <w:kern w:val="0"/>
                <w:sz w:val="24"/>
                <w:szCs w:val="24"/>
              </w:rPr>
            </w:pPr>
            <w:r>
              <w:rPr>
                <w:rFonts w:ascii="宋体" w:hAnsi="宋体"/>
                <w:kern w:val="0"/>
                <w:sz w:val="24"/>
                <w:szCs w:val="24"/>
              </w:rPr>
              <w:t>偏离说明</w:t>
            </w:r>
          </w:p>
        </w:tc>
        <w:tc>
          <w:tcPr>
            <w:tcW w:w="1315" w:type="dxa"/>
            <w:tcBorders>
              <w:top w:val="single" w:sz="4" w:space="0" w:color="auto"/>
              <w:left w:val="single" w:sz="4" w:space="0" w:color="auto"/>
              <w:bottom w:val="single" w:sz="4" w:space="0" w:color="auto"/>
              <w:right w:val="single" w:sz="4" w:space="0" w:color="auto"/>
            </w:tcBorders>
            <w:vAlign w:val="center"/>
          </w:tcPr>
          <w:p w:rsidR="00ED3960" w:rsidRDefault="008B1D8B">
            <w:pPr>
              <w:widowControl/>
              <w:snapToGrid w:val="0"/>
              <w:jc w:val="center"/>
              <w:rPr>
                <w:kern w:val="0"/>
                <w:sz w:val="24"/>
                <w:szCs w:val="24"/>
              </w:rPr>
            </w:pPr>
            <w:r>
              <w:rPr>
                <w:rFonts w:ascii="宋体" w:hAnsi="宋体"/>
                <w:kern w:val="0"/>
                <w:sz w:val="24"/>
                <w:szCs w:val="24"/>
              </w:rPr>
              <w:t>备注</w:t>
            </w:r>
          </w:p>
        </w:tc>
      </w:tr>
      <w:tr w:rsidR="00ED396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D3960" w:rsidRDefault="008B1D8B">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sz="4" w:space="0" w:color="auto"/>
              <w:left w:val="single" w:sz="4" w:space="0" w:color="auto"/>
              <w:bottom w:val="single" w:sz="4" w:space="0" w:color="auto"/>
              <w:right w:val="single" w:sz="4" w:space="0" w:color="auto"/>
            </w:tcBorders>
            <w:vAlign w:val="center"/>
          </w:tcPr>
          <w:p w:rsidR="00ED3960" w:rsidRDefault="008B1D8B">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sz="4" w:space="0" w:color="auto"/>
              <w:left w:val="single" w:sz="4" w:space="0" w:color="auto"/>
              <w:bottom w:val="single" w:sz="4" w:space="0" w:color="auto"/>
              <w:right w:val="single" w:sz="4" w:space="0" w:color="auto"/>
            </w:tcBorders>
            <w:vAlign w:val="center"/>
          </w:tcPr>
          <w:p w:rsidR="00ED3960" w:rsidRDefault="008B1D8B">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r>
      <w:tr w:rsidR="00ED396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r>
      <w:tr w:rsidR="00ED396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r>
      <w:tr w:rsidR="00ED396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r>
      <w:tr w:rsidR="00ED3960">
        <w:trPr>
          <w:jc w:val="center"/>
        </w:trPr>
        <w:tc>
          <w:tcPr>
            <w:tcW w:w="843"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743"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2071"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c>
          <w:tcPr>
            <w:tcW w:w="1315" w:type="dxa"/>
            <w:tcBorders>
              <w:top w:val="single" w:sz="4" w:space="0" w:color="auto"/>
              <w:left w:val="single" w:sz="4" w:space="0" w:color="auto"/>
              <w:bottom w:val="single" w:sz="4" w:space="0" w:color="auto"/>
              <w:right w:val="single" w:sz="4" w:space="0" w:color="auto"/>
            </w:tcBorders>
            <w:vAlign w:val="center"/>
          </w:tcPr>
          <w:p w:rsidR="00ED3960" w:rsidRDefault="00ED3960">
            <w:pPr>
              <w:widowControl/>
              <w:snapToGrid w:val="0"/>
              <w:jc w:val="center"/>
              <w:rPr>
                <w:kern w:val="0"/>
                <w:sz w:val="24"/>
                <w:szCs w:val="24"/>
              </w:rPr>
            </w:pPr>
          </w:p>
        </w:tc>
      </w:tr>
    </w:tbl>
    <w:p w:rsidR="00ED3960" w:rsidRDefault="008B1D8B">
      <w:pPr>
        <w:snapToGrid w:val="0"/>
        <w:spacing w:line="360" w:lineRule="auto"/>
        <w:ind w:firstLineChars="200" w:firstLine="480"/>
        <w:rPr>
          <w:sz w:val="24"/>
          <w:szCs w:val="24"/>
        </w:rPr>
      </w:pPr>
      <w:r>
        <w:rPr>
          <w:rFonts w:ascii="宋体" w:hAnsi="宋体"/>
          <w:sz w:val="24"/>
          <w:szCs w:val="24"/>
        </w:rPr>
        <w:t>注：</w:t>
      </w:r>
    </w:p>
    <w:p w:rsidR="00ED3960" w:rsidRDefault="008B1D8B">
      <w:pPr>
        <w:spacing w:line="360" w:lineRule="auto"/>
        <w:ind w:firstLineChars="200" w:firstLine="480"/>
        <w:rPr>
          <w:sz w:val="24"/>
          <w:szCs w:val="24"/>
        </w:rPr>
      </w:pPr>
      <w:r>
        <w:rPr>
          <w:rFonts w:hint="eastAsia"/>
          <w:sz w:val="24"/>
          <w:szCs w:val="24"/>
        </w:rPr>
        <w:t xml:space="preserve">1. </w:t>
      </w:r>
      <w:r>
        <w:rPr>
          <w:rFonts w:ascii="宋体" w:hAnsi="宋体" w:hint="eastAsia"/>
          <w:sz w:val="24"/>
          <w:szCs w:val="24"/>
        </w:rPr>
        <w:t>此表仅体现与磋商文件技术要求存在偏离的部分，无偏离的部分，无需填写。</w:t>
      </w:r>
    </w:p>
    <w:p w:rsidR="00ED3960" w:rsidRDefault="008B1D8B">
      <w:pPr>
        <w:spacing w:line="360" w:lineRule="auto"/>
        <w:ind w:firstLineChars="200" w:firstLine="48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rsidR="00ED3960" w:rsidRDefault="008B1D8B">
      <w:pPr>
        <w:spacing w:line="360" w:lineRule="auto"/>
        <w:ind w:firstLineChars="200" w:firstLine="480"/>
        <w:rPr>
          <w:sz w:val="24"/>
          <w:szCs w:val="24"/>
        </w:rPr>
      </w:pPr>
      <w:r>
        <w:rPr>
          <w:rFonts w:hint="eastAsia"/>
          <w:sz w:val="24"/>
          <w:szCs w:val="24"/>
        </w:rPr>
        <w:t>3</w:t>
      </w:r>
      <w:r>
        <w:rPr>
          <w:sz w:val="24"/>
          <w:szCs w:val="24"/>
        </w:rPr>
        <w:t xml:space="preserve">. </w:t>
      </w:r>
      <w:r>
        <w:rPr>
          <w:rFonts w:hint="eastAsia"/>
          <w:sz w:val="24"/>
          <w:szCs w:val="24"/>
        </w:rPr>
        <w:t>“</w:t>
      </w:r>
      <w:r>
        <w:rPr>
          <w:rFonts w:ascii="宋体" w:hAnsi="宋体" w:hint="eastAsia"/>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ascii="宋体" w:hAnsi="宋体" w:hint="eastAsia"/>
          <w:sz w:val="24"/>
          <w:szCs w:val="24"/>
        </w:rPr>
        <w:t>响应文件</w:t>
      </w:r>
      <w:r>
        <w:rPr>
          <w:rFonts w:ascii="宋体" w:hAnsi="宋体"/>
          <w:sz w:val="24"/>
          <w:szCs w:val="24"/>
        </w:rPr>
        <w:t>的</w:t>
      </w:r>
      <w:r>
        <w:rPr>
          <w:rFonts w:ascii="宋体" w:hAnsi="宋体" w:hint="eastAsia"/>
          <w:sz w:val="24"/>
          <w:szCs w:val="24"/>
        </w:rPr>
        <w:t>具体内容</w:t>
      </w:r>
      <w:r>
        <w:rPr>
          <w:rFonts w:ascii="宋体" w:hAnsi="宋体"/>
          <w:sz w:val="24"/>
          <w:szCs w:val="24"/>
        </w:rPr>
        <w:t>。“偏离说明”指</w:t>
      </w:r>
      <w:r>
        <w:rPr>
          <w:rFonts w:ascii="宋体" w:hAnsi="宋体" w:hint="eastAsia"/>
          <w:sz w:val="24"/>
          <w:szCs w:val="24"/>
        </w:rPr>
        <w:t>磋商</w:t>
      </w:r>
      <w:r>
        <w:rPr>
          <w:rFonts w:ascii="宋体" w:hAnsi="宋体"/>
          <w:sz w:val="24"/>
          <w:szCs w:val="24"/>
        </w:rPr>
        <w:t>文件中规定的具体要求与</w:t>
      </w:r>
      <w:r>
        <w:rPr>
          <w:rFonts w:ascii="宋体" w:hAnsi="宋体" w:hint="eastAsia"/>
          <w:sz w:val="24"/>
          <w:szCs w:val="24"/>
        </w:rPr>
        <w:t>响应</w:t>
      </w:r>
      <w:r>
        <w:rPr>
          <w:rFonts w:ascii="宋体" w:hAnsi="宋体"/>
          <w:sz w:val="24"/>
          <w:szCs w:val="24"/>
        </w:rPr>
        <w:t>文件的具体内容的不同之处。</w:t>
      </w:r>
    </w:p>
    <w:p w:rsidR="00ED3960" w:rsidRDefault="00ED3960">
      <w:pPr>
        <w:spacing w:line="360" w:lineRule="auto"/>
        <w:rPr>
          <w:sz w:val="24"/>
        </w:rPr>
      </w:pPr>
    </w:p>
    <w:p w:rsidR="00ED3960" w:rsidRDefault="00ED3960">
      <w:pPr>
        <w:spacing w:line="360" w:lineRule="auto"/>
        <w:ind w:firstLineChars="1700" w:firstLine="4080"/>
        <w:rPr>
          <w:sz w:val="24"/>
        </w:rPr>
      </w:pPr>
    </w:p>
    <w:p w:rsidR="00ED3960" w:rsidRDefault="008B1D8B">
      <w:pPr>
        <w:spacing w:line="360" w:lineRule="auto"/>
        <w:ind w:firstLineChars="1700" w:firstLine="4080"/>
        <w:rPr>
          <w:sz w:val="24"/>
        </w:rPr>
      </w:pPr>
      <w:r>
        <w:rPr>
          <w:sz w:val="24"/>
        </w:rPr>
        <w:t>供应商名称：</w:t>
      </w:r>
    </w:p>
    <w:p w:rsidR="00ED3960" w:rsidRDefault="00ED3960">
      <w:pPr>
        <w:spacing w:line="360" w:lineRule="auto"/>
        <w:ind w:firstLineChars="1700" w:firstLine="4080"/>
        <w:rPr>
          <w:sz w:val="24"/>
        </w:rPr>
      </w:pPr>
    </w:p>
    <w:p w:rsidR="00ED3960" w:rsidRDefault="008B1D8B">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D3960" w:rsidRDefault="008B1D8B">
      <w:pPr>
        <w:spacing w:line="480" w:lineRule="auto"/>
        <w:rPr>
          <w:b/>
          <w:color w:val="000000"/>
          <w:sz w:val="24"/>
        </w:rPr>
      </w:pPr>
      <w:r>
        <w:rPr>
          <w:b/>
          <w:sz w:val="24"/>
        </w:rPr>
        <w:br w:type="page"/>
      </w:r>
      <w:r>
        <w:rPr>
          <w:b/>
          <w:color w:val="000000"/>
          <w:sz w:val="24"/>
        </w:rPr>
        <w:t>附件</w:t>
      </w:r>
      <w:r>
        <w:rPr>
          <w:b/>
          <w:color w:val="000000"/>
          <w:sz w:val="24"/>
        </w:rPr>
        <w:t>4-3</w:t>
      </w:r>
    </w:p>
    <w:p w:rsidR="00ED3960" w:rsidRDefault="008B1D8B">
      <w:pPr>
        <w:spacing w:line="560" w:lineRule="exact"/>
        <w:jc w:val="center"/>
        <w:rPr>
          <w:b/>
          <w:sz w:val="24"/>
        </w:rPr>
      </w:pPr>
      <w:r>
        <w:rPr>
          <w:b/>
          <w:sz w:val="24"/>
        </w:rPr>
        <w:t>主要相关项目业绩一览表</w:t>
      </w:r>
    </w:p>
    <w:p w:rsidR="00ED3960" w:rsidRDefault="008B1D8B">
      <w:pPr>
        <w:spacing w:line="460" w:lineRule="exact"/>
        <w:rPr>
          <w:sz w:val="24"/>
        </w:rPr>
      </w:pPr>
      <w:r>
        <w:rPr>
          <w:sz w:val="24"/>
        </w:rPr>
        <w:t>项目名称：</w:t>
      </w:r>
      <w:r>
        <w:rPr>
          <w:sz w:val="24"/>
          <w:u w:val="single"/>
        </w:rPr>
        <w:t xml:space="preserve">                    </w:t>
      </w:r>
    </w:p>
    <w:p w:rsidR="00ED3960" w:rsidRDefault="008B1D8B">
      <w:pPr>
        <w:spacing w:line="460" w:lineRule="exact"/>
        <w:rPr>
          <w:sz w:val="24"/>
        </w:rPr>
      </w:pPr>
      <w:r>
        <w:rPr>
          <w:sz w:val="24"/>
        </w:rPr>
        <w:t>项目编号：</w:t>
      </w:r>
      <w:r>
        <w:rPr>
          <w:sz w:val="24"/>
          <w:u w:val="single"/>
        </w:rPr>
        <w:t xml:space="preserve">                    </w:t>
      </w:r>
    </w:p>
    <w:p w:rsidR="00ED3960" w:rsidRDefault="008B1D8B">
      <w:pPr>
        <w:spacing w:line="460" w:lineRule="exact"/>
        <w:rPr>
          <w:sz w:val="24"/>
          <w:u w:val="single"/>
        </w:rPr>
      </w:pPr>
      <w:r>
        <w:rPr>
          <w:sz w:val="24"/>
        </w:rPr>
        <w:t>包号：</w:t>
      </w:r>
      <w:r>
        <w:rPr>
          <w:sz w:val="24"/>
          <w:u w:val="single"/>
        </w:rPr>
        <w:t xml:space="preserve">                        </w:t>
      </w:r>
    </w:p>
    <w:p w:rsidR="00ED3960" w:rsidRDefault="00ED3960">
      <w:pPr>
        <w:spacing w:line="560" w:lineRule="exact"/>
        <w:jc w:val="center"/>
        <w:rPr>
          <w:b/>
          <w:sz w:val="24"/>
        </w:rPr>
      </w:pPr>
    </w:p>
    <w:tbl>
      <w:tblPr>
        <w:tblW w:w="80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2628"/>
        <w:gridCol w:w="1735"/>
      </w:tblGrid>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8B1D8B">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8B1D8B">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8B1D8B">
            <w:pPr>
              <w:snapToGrid w:val="0"/>
              <w:jc w:val="center"/>
              <w:rPr>
                <w:sz w:val="24"/>
              </w:rPr>
            </w:pPr>
            <w:r>
              <w:rPr>
                <w:sz w:val="24"/>
              </w:rPr>
              <w:t>项目内容</w:t>
            </w: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8B1D8B">
            <w:pPr>
              <w:snapToGrid w:val="0"/>
              <w:jc w:val="center"/>
              <w:rPr>
                <w:sz w:val="24"/>
              </w:rPr>
            </w:pPr>
            <w:r>
              <w:rPr>
                <w:sz w:val="24"/>
              </w:rPr>
              <w:t>用户联系人及联系方式</w:t>
            </w: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8B1D8B">
            <w:pPr>
              <w:snapToGrid w:val="0"/>
              <w:jc w:val="center"/>
              <w:rPr>
                <w:sz w:val="24"/>
              </w:rPr>
            </w:pPr>
            <w:r>
              <w:rPr>
                <w:sz w:val="24"/>
              </w:rPr>
              <w:t>项目起止时间</w:t>
            </w: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r w:rsidR="00ED3960">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2628"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c>
          <w:tcPr>
            <w:tcW w:w="1735" w:type="dxa"/>
            <w:tcBorders>
              <w:top w:val="single" w:sz="4" w:space="0" w:color="auto"/>
              <w:left w:val="single" w:sz="4" w:space="0" w:color="auto"/>
              <w:bottom w:val="single" w:sz="4" w:space="0" w:color="auto"/>
              <w:right w:val="single" w:sz="4" w:space="0" w:color="auto"/>
            </w:tcBorders>
            <w:vAlign w:val="center"/>
          </w:tcPr>
          <w:p w:rsidR="00ED3960" w:rsidRDefault="00ED3960">
            <w:pPr>
              <w:snapToGrid w:val="0"/>
              <w:jc w:val="center"/>
              <w:rPr>
                <w:sz w:val="24"/>
              </w:rPr>
            </w:pPr>
          </w:p>
        </w:tc>
      </w:tr>
    </w:tbl>
    <w:p w:rsidR="00ED3960" w:rsidRDefault="008B1D8B">
      <w:pPr>
        <w:spacing w:line="560" w:lineRule="exact"/>
        <w:rPr>
          <w:sz w:val="24"/>
        </w:rPr>
      </w:pPr>
      <w:r>
        <w:rPr>
          <w:sz w:val="24"/>
        </w:rPr>
        <w:t>备注：投标人所列业绩应按第二部分的要求将证明材料按顺序附后。</w:t>
      </w:r>
    </w:p>
    <w:p w:rsidR="00ED3960" w:rsidRDefault="00ED3960">
      <w:pPr>
        <w:spacing w:line="560" w:lineRule="exact"/>
        <w:rPr>
          <w:sz w:val="24"/>
        </w:rPr>
      </w:pPr>
    </w:p>
    <w:p w:rsidR="00ED3960" w:rsidRDefault="008B1D8B">
      <w:pPr>
        <w:spacing w:line="360" w:lineRule="auto"/>
        <w:rPr>
          <w:sz w:val="24"/>
        </w:rPr>
      </w:pPr>
      <w:r>
        <w:rPr>
          <w:sz w:val="24"/>
        </w:rPr>
        <w:t>供应商名称：</w:t>
      </w:r>
    </w:p>
    <w:p w:rsidR="00ED3960" w:rsidRDefault="008B1D8B">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D3960" w:rsidRDefault="008B1D8B">
      <w:pPr>
        <w:widowControl/>
        <w:jc w:val="left"/>
        <w:rPr>
          <w:sz w:val="24"/>
        </w:rPr>
      </w:pPr>
      <w:r>
        <w:rPr>
          <w:sz w:val="24"/>
        </w:rPr>
        <w:br w:type="page"/>
      </w:r>
    </w:p>
    <w:p w:rsidR="00ED3960" w:rsidRDefault="008B1D8B">
      <w:pPr>
        <w:spacing w:line="460" w:lineRule="exact"/>
        <w:rPr>
          <w:b/>
          <w:sz w:val="24"/>
        </w:rPr>
      </w:pPr>
      <w:r>
        <w:rPr>
          <w:b/>
          <w:sz w:val="24"/>
        </w:rPr>
        <w:t>附件</w:t>
      </w:r>
      <w:r>
        <w:rPr>
          <w:b/>
          <w:sz w:val="24"/>
        </w:rPr>
        <w:t>5</w:t>
      </w:r>
      <w:r>
        <w:rPr>
          <w:b/>
          <w:sz w:val="24"/>
        </w:rPr>
        <w:t>：评分因素中要求的各项方案、证明材料等</w:t>
      </w:r>
    </w:p>
    <w:p w:rsidR="00ED3960" w:rsidRDefault="008B1D8B">
      <w:pPr>
        <w:spacing w:line="620" w:lineRule="exact"/>
        <w:rPr>
          <w:b/>
          <w:sz w:val="24"/>
        </w:rPr>
      </w:pPr>
      <w:r>
        <w:rPr>
          <w:b/>
          <w:sz w:val="24"/>
        </w:rPr>
        <w:br w:type="page"/>
      </w:r>
      <w:r>
        <w:rPr>
          <w:b/>
          <w:sz w:val="24"/>
        </w:rPr>
        <w:t>附件</w:t>
      </w:r>
      <w:r>
        <w:rPr>
          <w:b/>
          <w:sz w:val="24"/>
        </w:rPr>
        <w:t>6</w:t>
      </w:r>
    </w:p>
    <w:p w:rsidR="00ED3960" w:rsidRDefault="008B1D8B">
      <w:pPr>
        <w:autoSpaceDE w:val="0"/>
        <w:autoSpaceDN w:val="0"/>
        <w:spacing w:line="480" w:lineRule="auto"/>
        <w:jc w:val="center"/>
        <w:rPr>
          <w:sz w:val="24"/>
          <w:szCs w:val="24"/>
        </w:rPr>
      </w:pPr>
      <w:r>
        <w:rPr>
          <w:b/>
          <w:sz w:val="24"/>
          <w:szCs w:val="24"/>
        </w:rPr>
        <w:t>中小企业声明函（服务）</w:t>
      </w:r>
    </w:p>
    <w:p w:rsidR="00ED3960" w:rsidRDefault="008B1D8B">
      <w:pPr>
        <w:widowControl/>
        <w:spacing w:line="500" w:lineRule="exact"/>
        <w:ind w:firstLineChars="200" w:firstLine="480"/>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ED3960" w:rsidRDefault="008B1D8B">
      <w:pPr>
        <w:autoSpaceDE w:val="0"/>
        <w:autoSpaceDN w:val="0"/>
        <w:spacing w:line="500" w:lineRule="exact"/>
        <w:ind w:firstLineChars="200" w:firstLine="480"/>
        <w:jc w:val="left"/>
        <w:rPr>
          <w:sz w:val="24"/>
          <w:szCs w:val="24"/>
        </w:rPr>
      </w:pPr>
      <w:r>
        <w:rPr>
          <w:sz w:val="24"/>
          <w:szCs w:val="24"/>
        </w:rPr>
        <w:t>1.</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ED3960" w:rsidRDefault="008B1D8B">
      <w:pPr>
        <w:autoSpaceDE w:val="0"/>
        <w:autoSpaceDN w:val="0"/>
        <w:spacing w:line="500" w:lineRule="exact"/>
        <w:ind w:firstLineChars="200" w:firstLine="480"/>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ED3960" w:rsidRDefault="008B1D8B">
      <w:pPr>
        <w:autoSpaceDE w:val="0"/>
        <w:autoSpaceDN w:val="0"/>
        <w:spacing w:line="500" w:lineRule="exact"/>
        <w:ind w:left="641"/>
        <w:jc w:val="left"/>
        <w:rPr>
          <w:sz w:val="24"/>
          <w:szCs w:val="24"/>
        </w:rPr>
      </w:pPr>
      <w:r>
        <w:rPr>
          <w:sz w:val="24"/>
          <w:szCs w:val="24"/>
        </w:rPr>
        <w:t>……</w:t>
      </w:r>
    </w:p>
    <w:p w:rsidR="00ED3960" w:rsidRDefault="008B1D8B">
      <w:pPr>
        <w:autoSpaceDE w:val="0"/>
        <w:autoSpaceDN w:val="0"/>
        <w:spacing w:line="500" w:lineRule="exact"/>
        <w:ind w:firstLineChars="200" w:firstLine="480"/>
        <w:jc w:val="left"/>
        <w:rPr>
          <w:sz w:val="24"/>
          <w:szCs w:val="24"/>
        </w:rPr>
      </w:pPr>
      <w:r>
        <w:rPr>
          <w:sz w:val="24"/>
          <w:szCs w:val="24"/>
        </w:rPr>
        <w:t>以上企业，不属于大型企业的分支机构，不存在控股股东为大型企业的情形，也不存在与大型企业的负责人为同一人的情形。</w:t>
      </w:r>
    </w:p>
    <w:p w:rsidR="00ED3960" w:rsidRDefault="008B1D8B">
      <w:pPr>
        <w:autoSpaceDE w:val="0"/>
        <w:autoSpaceDN w:val="0"/>
        <w:spacing w:line="500" w:lineRule="exact"/>
        <w:ind w:firstLineChars="200" w:firstLine="480"/>
        <w:jc w:val="left"/>
        <w:rPr>
          <w:sz w:val="24"/>
          <w:szCs w:val="24"/>
        </w:rPr>
      </w:pPr>
      <w:r>
        <w:rPr>
          <w:sz w:val="24"/>
          <w:szCs w:val="24"/>
        </w:rPr>
        <w:t>本企业对上述声明内容的真实性负责。如有虚假，将依法承担相应责任。</w:t>
      </w:r>
    </w:p>
    <w:p w:rsidR="00ED3960" w:rsidRDefault="008B1D8B">
      <w:pPr>
        <w:autoSpaceDE w:val="0"/>
        <w:autoSpaceDN w:val="0"/>
        <w:spacing w:line="500" w:lineRule="exact"/>
        <w:ind w:left="3840"/>
        <w:jc w:val="left"/>
        <w:rPr>
          <w:sz w:val="24"/>
          <w:szCs w:val="24"/>
        </w:rPr>
      </w:pPr>
      <w:r>
        <w:rPr>
          <w:sz w:val="24"/>
          <w:szCs w:val="24"/>
        </w:rPr>
        <w:t>供应商名称：</w:t>
      </w:r>
    </w:p>
    <w:p w:rsidR="00ED3960" w:rsidRDefault="008B1D8B">
      <w:pPr>
        <w:autoSpaceDE w:val="0"/>
        <w:autoSpaceDN w:val="0"/>
        <w:spacing w:line="500" w:lineRule="exact"/>
        <w:ind w:left="3840"/>
        <w:jc w:val="left"/>
        <w:rPr>
          <w:sz w:val="32"/>
        </w:rPr>
      </w:pPr>
      <w:r>
        <w:rPr>
          <w:sz w:val="24"/>
          <w:szCs w:val="24"/>
        </w:rPr>
        <w:t>日期：</w:t>
      </w:r>
    </w:p>
    <w:p w:rsidR="00ED3960" w:rsidRDefault="008B1D8B">
      <w:pPr>
        <w:spacing w:line="360" w:lineRule="auto"/>
        <w:ind w:right="84" w:firstLineChars="100" w:firstLine="241"/>
        <w:rPr>
          <w:b/>
          <w:sz w:val="24"/>
          <w:szCs w:val="24"/>
        </w:rPr>
      </w:pPr>
      <w:r>
        <w:rPr>
          <w:b/>
          <w:sz w:val="24"/>
          <w:szCs w:val="24"/>
        </w:rPr>
        <w:t>注：</w:t>
      </w:r>
    </w:p>
    <w:p w:rsidR="00ED3960" w:rsidRDefault="008B1D8B">
      <w:pPr>
        <w:spacing w:line="360" w:lineRule="auto"/>
        <w:ind w:firstLineChars="200" w:firstLine="482"/>
        <w:rPr>
          <w:b/>
          <w:sz w:val="24"/>
          <w:szCs w:val="24"/>
        </w:rPr>
      </w:pPr>
      <w:bookmarkStart w:id="9" w:name="OLE_LINK13"/>
      <w:bookmarkStart w:id="10" w:name="OLE_LINK14"/>
      <w:r>
        <w:rPr>
          <w:b/>
          <w:sz w:val="24"/>
          <w:szCs w:val="24"/>
        </w:rPr>
        <w:t>1.</w:t>
      </w:r>
      <w:r>
        <w:rPr>
          <w:b/>
          <w:sz w:val="24"/>
          <w:szCs w:val="24"/>
        </w:rPr>
        <w:t>标的名称须按照采购文件中明确的标的名称进行填写；所属行业须按照采购文件中明确的所属行业进行填写。</w:t>
      </w:r>
    </w:p>
    <w:p w:rsidR="00ED3960" w:rsidRDefault="008B1D8B">
      <w:pPr>
        <w:spacing w:line="360" w:lineRule="auto"/>
        <w:ind w:firstLineChars="200" w:firstLine="482"/>
        <w:rPr>
          <w:b/>
          <w:sz w:val="24"/>
          <w:szCs w:val="24"/>
        </w:rPr>
      </w:pPr>
      <w:r>
        <w:rPr>
          <w:b/>
          <w:sz w:val="24"/>
          <w:szCs w:val="24"/>
        </w:rPr>
        <w:t>2.</w:t>
      </w:r>
      <w:r>
        <w:rPr>
          <w:b/>
          <w:sz w:val="24"/>
          <w:szCs w:val="24"/>
        </w:rPr>
        <w:t>从业人员、营业收入、资产总额填报上一年度数据，无上一年度数据的新成立企业可不填报。</w:t>
      </w:r>
    </w:p>
    <w:p w:rsidR="00ED3960" w:rsidRDefault="008B1D8B">
      <w:pPr>
        <w:spacing w:line="360" w:lineRule="auto"/>
        <w:ind w:firstLineChars="200" w:firstLine="482"/>
        <w:rPr>
          <w:b/>
          <w:sz w:val="24"/>
          <w:szCs w:val="21"/>
        </w:rPr>
      </w:pPr>
      <w:r>
        <w:rPr>
          <w:b/>
          <w:sz w:val="24"/>
          <w:szCs w:val="21"/>
        </w:rPr>
        <w:t>3.</w:t>
      </w:r>
      <w:r>
        <w:rPr>
          <w:b/>
          <w:sz w:val="24"/>
          <w:szCs w:val="21"/>
        </w:rPr>
        <w:t>中标（成交）供应商享受中小企业扶持政策的，将随中标（成交）结果同时公告其《中小企业声明函》，接受社会监督。</w:t>
      </w:r>
    </w:p>
    <w:p w:rsidR="00ED3960" w:rsidRDefault="008B1D8B">
      <w:pPr>
        <w:widowControl/>
        <w:jc w:val="left"/>
        <w:rPr>
          <w:b/>
          <w:bCs/>
          <w:sz w:val="24"/>
        </w:rPr>
      </w:pPr>
      <w:r>
        <w:rPr>
          <w:b/>
          <w:bCs/>
          <w:sz w:val="24"/>
        </w:rPr>
        <w:br w:type="page"/>
      </w:r>
    </w:p>
    <w:p w:rsidR="00ED3960" w:rsidRDefault="008B1D8B">
      <w:pPr>
        <w:autoSpaceDN w:val="0"/>
        <w:spacing w:line="360" w:lineRule="auto"/>
        <w:rPr>
          <w:b/>
          <w:bCs/>
          <w:sz w:val="24"/>
        </w:rPr>
      </w:pPr>
      <w:r>
        <w:rPr>
          <w:b/>
          <w:bCs/>
          <w:sz w:val="24"/>
        </w:rPr>
        <w:t>附件</w:t>
      </w:r>
      <w:r>
        <w:rPr>
          <w:b/>
          <w:bCs/>
          <w:sz w:val="24"/>
        </w:rPr>
        <w:t>7</w:t>
      </w:r>
    </w:p>
    <w:p w:rsidR="00ED3960" w:rsidRDefault="008B1D8B">
      <w:pPr>
        <w:autoSpaceDN w:val="0"/>
        <w:spacing w:line="360" w:lineRule="auto"/>
        <w:jc w:val="left"/>
        <w:rPr>
          <w:b/>
          <w:bCs/>
          <w:sz w:val="24"/>
        </w:rPr>
      </w:pPr>
      <w:r>
        <w:rPr>
          <w:b/>
          <w:kern w:val="0"/>
          <w:sz w:val="24"/>
          <w:szCs w:val="21"/>
        </w:rPr>
        <w:t>若不是残疾人福利性单位，响应文件中可不提供此声明函</w:t>
      </w:r>
    </w:p>
    <w:p w:rsidR="00ED3960" w:rsidRDefault="00ED3960">
      <w:pPr>
        <w:autoSpaceDN w:val="0"/>
        <w:spacing w:line="360" w:lineRule="auto"/>
        <w:jc w:val="center"/>
        <w:rPr>
          <w:b/>
          <w:bCs/>
          <w:sz w:val="24"/>
        </w:rPr>
      </w:pPr>
    </w:p>
    <w:bookmarkEnd w:id="9"/>
    <w:bookmarkEnd w:id="10"/>
    <w:p w:rsidR="00ED3960" w:rsidRDefault="008B1D8B">
      <w:pPr>
        <w:snapToGrid w:val="0"/>
        <w:spacing w:line="360" w:lineRule="auto"/>
        <w:jc w:val="center"/>
        <w:rPr>
          <w:b/>
          <w:bCs/>
          <w:sz w:val="24"/>
        </w:rPr>
      </w:pPr>
      <w:r>
        <w:rPr>
          <w:b/>
          <w:bCs/>
          <w:sz w:val="24"/>
        </w:rPr>
        <w:t>残疾人福利性单位声明函</w:t>
      </w:r>
    </w:p>
    <w:p w:rsidR="00ED3960" w:rsidRDefault="00ED3960">
      <w:pPr>
        <w:snapToGrid w:val="0"/>
        <w:spacing w:line="360" w:lineRule="auto"/>
        <w:ind w:firstLineChars="200" w:firstLine="482"/>
        <w:jc w:val="left"/>
        <w:rPr>
          <w:b/>
          <w:bCs/>
          <w:sz w:val="24"/>
        </w:rPr>
      </w:pPr>
    </w:p>
    <w:p w:rsidR="00ED3960" w:rsidRDefault="008B1D8B">
      <w:pPr>
        <w:snapToGrid w:val="0"/>
        <w:spacing w:line="360" w:lineRule="auto"/>
        <w:ind w:firstLineChars="200" w:firstLine="480"/>
        <w:jc w:val="left"/>
        <w:rPr>
          <w:bCs/>
          <w:sz w:val="24"/>
        </w:rPr>
      </w:pPr>
      <w:r>
        <w:rPr>
          <w:bCs/>
          <w:sz w:val="24"/>
        </w:rPr>
        <w:t>本单位郑重声明，根据《财政部</w:t>
      </w:r>
      <w:r>
        <w:rPr>
          <w:bCs/>
          <w:sz w:val="24"/>
        </w:rPr>
        <w:t xml:space="preserve"> </w:t>
      </w:r>
      <w:r>
        <w:rPr>
          <w:bCs/>
          <w:sz w:val="24"/>
        </w:rPr>
        <w:t>民政部</w:t>
      </w:r>
      <w:r>
        <w:rPr>
          <w:bCs/>
          <w:sz w:val="24"/>
        </w:rPr>
        <w:t xml:space="preserve"> </w:t>
      </w:r>
      <w:r>
        <w:rPr>
          <w:bCs/>
          <w:sz w:val="24"/>
        </w:rPr>
        <w:t>中国残疾人联合会关于促进残疾人就业政府采购政策的通知》（财库〔</w:t>
      </w:r>
      <w:r>
        <w:rPr>
          <w:bCs/>
          <w:sz w:val="24"/>
        </w:rPr>
        <w:t>2017</w:t>
      </w:r>
      <w:r>
        <w:rPr>
          <w:bCs/>
          <w:sz w:val="24"/>
        </w:rPr>
        <w:t>〕</w:t>
      </w:r>
      <w:r>
        <w:rPr>
          <w:bCs/>
          <w:sz w:val="24"/>
        </w:rPr>
        <w:t>141</w:t>
      </w:r>
      <w:r>
        <w:rPr>
          <w:bCs/>
          <w:sz w:val="24"/>
        </w:rPr>
        <w:t>号）的规定，本单位为符合条件的残疾人福利性单位，且本单位参加</w:t>
      </w:r>
      <w:r>
        <w:rPr>
          <w:bCs/>
          <w:sz w:val="24"/>
        </w:rPr>
        <w:t>______</w:t>
      </w:r>
      <w:r>
        <w:rPr>
          <w:bCs/>
          <w:sz w:val="24"/>
        </w:rPr>
        <w:t>单位的</w:t>
      </w:r>
      <w:r>
        <w:rPr>
          <w:bCs/>
          <w:sz w:val="24"/>
        </w:rPr>
        <w:t>______</w:t>
      </w:r>
      <w:r>
        <w:rPr>
          <w:bCs/>
          <w:sz w:val="24"/>
        </w:rPr>
        <w:t>项目采购活动提供本单位制造的货物（由本单位承担工程</w:t>
      </w:r>
      <w:r>
        <w:rPr>
          <w:bCs/>
          <w:sz w:val="24"/>
        </w:rPr>
        <w:t>/</w:t>
      </w:r>
      <w:r>
        <w:rPr>
          <w:bCs/>
          <w:sz w:val="24"/>
        </w:rPr>
        <w:t>提供服务），或者提供其他残疾人福利性单位制造的货物（不包括使用非残疾人福利性单位注册商标的货物）。</w:t>
      </w:r>
    </w:p>
    <w:p w:rsidR="00ED3960" w:rsidRDefault="008B1D8B">
      <w:pPr>
        <w:snapToGrid w:val="0"/>
        <w:spacing w:line="360" w:lineRule="auto"/>
        <w:ind w:firstLineChars="200" w:firstLine="480"/>
        <w:jc w:val="left"/>
        <w:rPr>
          <w:bCs/>
          <w:sz w:val="24"/>
        </w:rPr>
      </w:pPr>
      <w:r>
        <w:rPr>
          <w:bCs/>
          <w:sz w:val="24"/>
        </w:rPr>
        <w:t>本单位对上述声明的真实性负责。如有虚假，将依法承担相应责任。</w:t>
      </w:r>
    </w:p>
    <w:p w:rsidR="00ED3960" w:rsidRDefault="00ED3960">
      <w:pPr>
        <w:snapToGrid w:val="0"/>
        <w:spacing w:line="360" w:lineRule="auto"/>
        <w:ind w:firstLineChars="200" w:firstLine="480"/>
        <w:jc w:val="left"/>
        <w:rPr>
          <w:bCs/>
          <w:sz w:val="24"/>
        </w:rPr>
      </w:pPr>
    </w:p>
    <w:p w:rsidR="00ED3960" w:rsidRDefault="00ED3960">
      <w:pPr>
        <w:snapToGrid w:val="0"/>
        <w:spacing w:line="360" w:lineRule="auto"/>
        <w:ind w:firstLineChars="200" w:firstLine="480"/>
        <w:jc w:val="left"/>
        <w:rPr>
          <w:bCs/>
          <w:sz w:val="24"/>
        </w:rPr>
      </w:pPr>
    </w:p>
    <w:p w:rsidR="00ED3960" w:rsidRDefault="008B1D8B">
      <w:pPr>
        <w:snapToGrid w:val="0"/>
        <w:spacing w:line="360" w:lineRule="auto"/>
        <w:ind w:firstLineChars="200" w:firstLine="480"/>
        <w:jc w:val="left"/>
        <w:rPr>
          <w:bCs/>
          <w:sz w:val="24"/>
        </w:rPr>
      </w:pPr>
      <w:r>
        <w:rPr>
          <w:bCs/>
          <w:sz w:val="24"/>
        </w:rPr>
        <w:t xml:space="preserve">               </w:t>
      </w:r>
      <w:r>
        <w:rPr>
          <w:sz w:val="24"/>
          <w:szCs w:val="24"/>
        </w:rPr>
        <w:t>供应商名称：</w:t>
      </w:r>
    </w:p>
    <w:p w:rsidR="00ED3960" w:rsidRDefault="00ED3960">
      <w:pPr>
        <w:snapToGrid w:val="0"/>
        <w:spacing w:line="360" w:lineRule="auto"/>
        <w:ind w:firstLineChars="200" w:firstLine="480"/>
        <w:jc w:val="left"/>
        <w:rPr>
          <w:bCs/>
          <w:sz w:val="24"/>
        </w:rPr>
      </w:pPr>
    </w:p>
    <w:p w:rsidR="00ED3960" w:rsidRDefault="008B1D8B">
      <w:pPr>
        <w:snapToGrid w:val="0"/>
        <w:spacing w:line="360" w:lineRule="auto"/>
        <w:ind w:firstLineChars="200" w:firstLine="480"/>
        <w:jc w:val="left"/>
        <w:rPr>
          <w:sz w:val="24"/>
          <w:szCs w:val="21"/>
        </w:rPr>
      </w:pPr>
      <w:r>
        <w:rPr>
          <w:bCs/>
          <w:sz w:val="24"/>
        </w:rPr>
        <w:t xml:space="preserve">               </w:t>
      </w:r>
      <w:r>
        <w:rPr>
          <w:bCs/>
          <w:sz w:val="24"/>
        </w:rPr>
        <w:t>日</w:t>
      </w:r>
      <w:r>
        <w:rPr>
          <w:bCs/>
          <w:sz w:val="24"/>
        </w:rPr>
        <w:t xml:space="preserve">  </w:t>
      </w:r>
      <w:r>
        <w:rPr>
          <w:bCs/>
          <w:sz w:val="24"/>
        </w:rPr>
        <w:t>期：</w:t>
      </w:r>
    </w:p>
    <w:p w:rsidR="00ED3960" w:rsidRDefault="00ED3960">
      <w:pPr>
        <w:snapToGrid w:val="0"/>
        <w:spacing w:line="360" w:lineRule="auto"/>
        <w:ind w:firstLineChars="200" w:firstLine="480"/>
        <w:jc w:val="left"/>
        <w:rPr>
          <w:sz w:val="24"/>
          <w:szCs w:val="21"/>
        </w:rPr>
      </w:pPr>
    </w:p>
    <w:p w:rsidR="00ED3960" w:rsidRDefault="008B1D8B">
      <w:pPr>
        <w:snapToGrid w:val="0"/>
        <w:spacing w:line="360" w:lineRule="auto"/>
        <w:ind w:firstLineChars="200" w:firstLine="480"/>
        <w:rPr>
          <w:sz w:val="24"/>
          <w:szCs w:val="21"/>
        </w:rPr>
      </w:pPr>
      <w:r>
        <w:rPr>
          <w:sz w:val="24"/>
          <w:szCs w:val="21"/>
        </w:rPr>
        <w:t>注：</w:t>
      </w:r>
    </w:p>
    <w:p w:rsidR="00ED3960" w:rsidRDefault="008B1D8B">
      <w:pPr>
        <w:snapToGrid w:val="0"/>
        <w:spacing w:line="360" w:lineRule="auto"/>
        <w:ind w:firstLineChars="200" w:firstLine="482"/>
        <w:rPr>
          <w:b/>
          <w:sz w:val="24"/>
          <w:szCs w:val="21"/>
        </w:rPr>
      </w:pPr>
      <w:r>
        <w:rPr>
          <w:b/>
          <w:sz w:val="24"/>
          <w:szCs w:val="21"/>
        </w:rPr>
        <w:t>中标（成交）供应商为残疾人福利性单位的，将随中标（成交）结果同时公告其《残疾人福利性单位声明函》，接受社会监督。</w:t>
      </w:r>
    </w:p>
    <w:p w:rsidR="00ED3960" w:rsidRDefault="008B1D8B">
      <w:pPr>
        <w:snapToGrid w:val="0"/>
        <w:spacing w:line="360" w:lineRule="auto"/>
        <w:ind w:firstLineChars="200" w:firstLine="482"/>
        <w:rPr>
          <w:b/>
          <w:sz w:val="24"/>
          <w:szCs w:val="21"/>
        </w:rPr>
      </w:pPr>
      <w:r>
        <w:rPr>
          <w:b/>
          <w:kern w:val="0"/>
          <w:sz w:val="24"/>
          <w:szCs w:val="21"/>
        </w:rPr>
        <w:t>若不是残疾人福利性单位，响应文件中可不提供此声明函。</w:t>
      </w:r>
    </w:p>
    <w:p w:rsidR="00ED3960" w:rsidRDefault="00ED3960">
      <w:pPr>
        <w:snapToGrid w:val="0"/>
        <w:spacing w:line="360" w:lineRule="auto"/>
        <w:ind w:firstLineChars="200" w:firstLine="480"/>
        <w:rPr>
          <w:sz w:val="24"/>
          <w:szCs w:val="21"/>
        </w:rPr>
      </w:pPr>
    </w:p>
    <w:p w:rsidR="00ED3960" w:rsidRDefault="008B1D8B">
      <w:pPr>
        <w:tabs>
          <w:tab w:val="left" w:pos="360"/>
        </w:tabs>
        <w:spacing w:line="360" w:lineRule="auto"/>
        <w:rPr>
          <w:szCs w:val="21"/>
        </w:rPr>
      </w:pPr>
      <w:r>
        <w:rPr>
          <w:szCs w:val="21"/>
        </w:rPr>
        <w:br w:type="page"/>
      </w:r>
      <w:r>
        <w:rPr>
          <w:b/>
          <w:sz w:val="24"/>
        </w:rPr>
        <w:t>附件</w:t>
      </w:r>
      <w:r>
        <w:rPr>
          <w:b/>
          <w:sz w:val="24"/>
        </w:rPr>
        <w:t>8</w:t>
      </w:r>
      <w:r>
        <w:rPr>
          <w:b/>
          <w:sz w:val="24"/>
          <w:szCs w:val="24"/>
        </w:rPr>
        <w:t>：投标人认为需要提交的其他资料</w:t>
      </w:r>
    </w:p>
    <w:p w:rsidR="00ED3960" w:rsidRDefault="00ED3960">
      <w:pPr>
        <w:spacing w:line="460" w:lineRule="exact"/>
        <w:ind w:left="192"/>
        <w:rPr>
          <w:b/>
          <w:sz w:val="24"/>
        </w:rPr>
      </w:pPr>
    </w:p>
    <w:p w:rsidR="00ED3960" w:rsidRDefault="008B1D8B">
      <w:pPr>
        <w:autoSpaceDE w:val="0"/>
        <w:autoSpaceDN w:val="0"/>
        <w:adjustRightInd w:val="0"/>
        <w:jc w:val="center"/>
        <w:rPr>
          <w:sz w:val="24"/>
        </w:rPr>
      </w:pPr>
      <w:r>
        <w:rPr>
          <w:sz w:val="24"/>
        </w:rPr>
        <w:br w:type="page"/>
      </w:r>
    </w:p>
    <w:p w:rsidR="00ED3960" w:rsidRDefault="00ED3960">
      <w:pPr>
        <w:autoSpaceDE w:val="0"/>
        <w:autoSpaceDN w:val="0"/>
        <w:adjustRightInd w:val="0"/>
        <w:jc w:val="center"/>
        <w:rPr>
          <w:sz w:val="24"/>
        </w:rPr>
      </w:pPr>
    </w:p>
    <w:p w:rsidR="00ED3960" w:rsidRDefault="00ED3960">
      <w:pPr>
        <w:autoSpaceDE w:val="0"/>
        <w:autoSpaceDN w:val="0"/>
        <w:adjustRightInd w:val="0"/>
        <w:jc w:val="center"/>
        <w:rPr>
          <w:sz w:val="24"/>
        </w:rPr>
      </w:pPr>
    </w:p>
    <w:p w:rsidR="00ED3960" w:rsidRDefault="00ED3960">
      <w:pPr>
        <w:autoSpaceDE w:val="0"/>
        <w:autoSpaceDN w:val="0"/>
        <w:adjustRightInd w:val="0"/>
        <w:jc w:val="center"/>
        <w:rPr>
          <w:sz w:val="24"/>
        </w:rPr>
      </w:pPr>
    </w:p>
    <w:p w:rsidR="00ED3960" w:rsidRDefault="00ED3960">
      <w:pPr>
        <w:autoSpaceDE w:val="0"/>
        <w:autoSpaceDN w:val="0"/>
        <w:adjustRightInd w:val="0"/>
        <w:jc w:val="center"/>
        <w:rPr>
          <w:sz w:val="24"/>
        </w:rPr>
      </w:pPr>
    </w:p>
    <w:p w:rsidR="00ED3960" w:rsidRDefault="008B1D8B">
      <w:pPr>
        <w:autoSpaceDE w:val="0"/>
        <w:autoSpaceDN w:val="0"/>
        <w:adjustRightInd w:val="0"/>
        <w:jc w:val="center"/>
        <w:rPr>
          <w:rFonts w:eastAsia="华文行楷"/>
          <w:kern w:val="0"/>
          <w:sz w:val="144"/>
          <w:szCs w:val="144"/>
        </w:rPr>
      </w:pPr>
      <w:r>
        <w:rPr>
          <w:rFonts w:eastAsia="方正行楷简体"/>
          <w:sz w:val="160"/>
          <w:szCs w:val="84"/>
        </w:rPr>
        <w:t>响</w:t>
      </w:r>
      <w:r>
        <w:rPr>
          <w:rFonts w:eastAsia="方正行楷简体"/>
          <w:sz w:val="160"/>
          <w:szCs w:val="84"/>
        </w:rPr>
        <w:t xml:space="preserve"> </w:t>
      </w:r>
      <w:r>
        <w:rPr>
          <w:rFonts w:eastAsia="方正行楷简体"/>
          <w:sz w:val="160"/>
          <w:szCs w:val="84"/>
        </w:rPr>
        <w:t>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rsidR="00ED3960" w:rsidRDefault="00ED3960">
      <w:pPr>
        <w:autoSpaceDE w:val="0"/>
        <w:autoSpaceDN w:val="0"/>
        <w:adjustRightInd w:val="0"/>
        <w:spacing w:line="520" w:lineRule="exact"/>
        <w:rPr>
          <w:b/>
          <w:kern w:val="0"/>
          <w:sz w:val="24"/>
        </w:rPr>
      </w:pPr>
    </w:p>
    <w:p w:rsidR="00ED3960" w:rsidRDefault="008B1D8B">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w:t>
      </w:r>
      <w:r>
        <w:rPr>
          <w:rFonts w:eastAsia="楷体_GB2312"/>
          <w:b/>
          <w:color w:val="FF0000"/>
          <w:kern w:val="0"/>
          <w:sz w:val="36"/>
          <w:szCs w:val="36"/>
        </w:rPr>
        <w:t xml:space="preserve"> </w:t>
      </w:r>
      <w:r>
        <w:rPr>
          <w:rFonts w:eastAsia="楷体_GB2312"/>
          <w:b/>
          <w:color w:val="FF0000"/>
          <w:kern w:val="0"/>
          <w:sz w:val="36"/>
          <w:szCs w:val="36"/>
        </w:rPr>
        <w:t>加盖电子签章</w:t>
      </w:r>
      <w:r>
        <w:rPr>
          <w:rFonts w:eastAsia="楷体_GB2312"/>
          <w:b/>
          <w:color w:val="FF0000"/>
          <w:kern w:val="0"/>
          <w:sz w:val="36"/>
          <w:szCs w:val="36"/>
        </w:rPr>
        <w:t xml:space="preserve"> </w:t>
      </w:r>
      <w:r>
        <w:rPr>
          <w:rFonts w:eastAsia="楷体_GB2312"/>
          <w:b/>
          <w:color w:val="FF0000"/>
          <w:kern w:val="0"/>
          <w:sz w:val="36"/>
          <w:szCs w:val="36"/>
        </w:rPr>
        <w:t>）</w:t>
      </w:r>
    </w:p>
    <w:p w:rsidR="00ED3960" w:rsidRDefault="00ED3960">
      <w:pPr>
        <w:autoSpaceDE w:val="0"/>
        <w:autoSpaceDN w:val="0"/>
        <w:adjustRightInd w:val="0"/>
        <w:spacing w:line="520" w:lineRule="exact"/>
        <w:rPr>
          <w:b/>
          <w:kern w:val="0"/>
          <w:sz w:val="24"/>
        </w:rPr>
      </w:pPr>
    </w:p>
    <w:p w:rsidR="00ED3960" w:rsidRDefault="008B1D8B">
      <w:pPr>
        <w:autoSpaceDE w:val="0"/>
        <w:autoSpaceDN w:val="0"/>
        <w:adjustRightInd w:val="0"/>
        <w:spacing w:line="520" w:lineRule="exact"/>
        <w:jc w:val="center"/>
        <w:rPr>
          <w:b/>
          <w:kern w:val="0"/>
          <w:sz w:val="24"/>
        </w:rPr>
      </w:pPr>
      <w:r>
        <w:rPr>
          <w:b/>
          <w:kern w:val="0"/>
          <w:sz w:val="24"/>
        </w:rPr>
        <w:t>第二阶段响应文件</w:t>
      </w:r>
    </w:p>
    <w:p w:rsidR="00ED3960" w:rsidRDefault="00ED3960">
      <w:pPr>
        <w:autoSpaceDE w:val="0"/>
        <w:autoSpaceDN w:val="0"/>
        <w:adjustRightInd w:val="0"/>
        <w:spacing w:line="520" w:lineRule="exact"/>
        <w:rPr>
          <w:b/>
          <w:kern w:val="0"/>
          <w:sz w:val="24"/>
        </w:rPr>
      </w:pP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编</w:t>
      </w:r>
      <w:r>
        <w:rPr>
          <w:rFonts w:eastAsia="方正楷体简体"/>
          <w:b/>
          <w:sz w:val="34"/>
          <w:szCs w:val="34"/>
        </w:rPr>
        <w:t xml:space="preserve"> </w:t>
      </w:r>
      <w:r>
        <w:rPr>
          <w:rFonts w:eastAsia="方正楷体简体"/>
          <w:b/>
          <w:sz w:val="34"/>
          <w:szCs w:val="34"/>
        </w:rPr>
        <w:t>号：</w:t>
      </w: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项</w:t>
      </w:r>
      <w:r>
        <w:rPr>
          <w:rFonts w:eastAsia="方正楷体简体"/>
          <w:b/>
          <w:sz w:val="34"/>
          <w:szCs w:val="34"/>
        </w:rPr>
        <w:t xml:space="preserve"> </w:t>
      </w:r>
      <w:r>
        <w:rPr>
          <w:rFonts w:eastAsia="方正楷体简体"/>
          <w:b/>
          <w:sz w:val="34"/>
          <w:szCs w:val="34"/>
        </w:rPr>
        <w:t>目</w:t>
      </w:r>
      <w:r>
        <w:rPr>
          <w:rFonts w:eastAsia="方正楷体简体"/>
          <w:b/>
          <w:sz w:val="34"/>
          <w:szCs w:val="34"/>
        </w:rPr>
        <w:t xml:space="preserve"> </w:t>
      </w:r>
      <w:r>
        <w:rPr>
          <w:rFonts w:eastAsia="方正楷体简体"/>
          <w:b/>
          <w:sz w:val="34"/>
          <w:szCs w:val="34"/>
        </w:rPr>
        <w:t>名</w:t>
      </w:r>
      <w:r>
        <w:rPr>
          <w:rFonts w:eastAsia="方正楷体简体"/>
          <w:b/>
          <w:sz w:val="34"/>
          <w:szCs w:val="34"/>
        </w:rPr>
        <w:t xml:space="preserve"> </w:t>
      </w:r>
      <w:r>
        <w:rPr>
          <w:rFonts w:eastAsia="方正楷体简体"/>
          <w:b/>
          <w:sz w:val="34"/>
          <w:szCs w:val="34"/>
        </w:rPr>
        <w:t>称：</w:t>
      </w: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所</w:t>
      </w:r>
      <w:r>
        <w:rPr>
          <w:rFonts w:eastAsia="方正楷体简体"/>
          <w:b/>
          <w:sz w:val="34"/>
          <w:szCs w:val="34"/>
        </w:rPr>
        <w:t xml:space="preserve"> </w:t>
      </w:r>
      <w:r>
        <w:rPr>
          <w:rFonts w:eastAsia="方正楷体简体"/>
          <w:b/>
          <w:sz w:val="34"/>
          <w:szCs w:val="34"/>
        </w:rPr>
        <w:t>投</w:t>
      </w:r>
      <w:r>
        <w:rPr>
          <w:rFonts w:eastAsia="方正楷体简体"/>
          <w:b/>
          <w:sz w:val="34"/>
          <w:szCs w:val="34"/>
        </w:rPr>
        <w:t xml:space="preserve"> </w:t>
      </w:r>
      <w:r>
        <w:rPr>
          <w:rFonts w:eastAsia="方正楷体简体"/>
          <w:b/>
          <w:sz w:val="34"/>
          <w:szCs w:val="34"/>
        </w:rPr>
        <w:t>包</w:t>
      </w:r>
      <w:r>
        <w:rPr>
          <w:rFonts w:eastAsia="方正楷体简体"/>
          <w:b/>
          <w:sz w:val="34"/>
          <w:szCs w:val="34"/>
        </w:rPr>
        <w:t xml:space="preserve"> </w:t>
      </w:r>
      <w:r>
        <w:rPr>
          <w:rFonts w:eastAsia="方正楷体简体"/>
          <w:b/>
          <w:sz w:val="34"/>
          <w:szCs w:val="34"/>
        </w:rPr>
        <w:t>号：</w:t>
      </w: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供应商名称：</w:t>
      </w: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法定代表人姓名：</w:t>
      </w:r>
    </w:p>
    <w:p w:rsidR="00ED3960" w:rsidRDefault="008B1D8B">
      <w:pPr>
        <w:spacing w:beforeLines="30" w:before="93" w:afterLines="70" w:after="218" w:line="540" w:lineRule="exact"/>
        <w:ind w:leftChars="300" w:left="630"/>
        <w:rPr>
          <w:rFonts w:eastAsia="方正楷体简体"/>
          <w:b/>
          <w:sz w:val="34"/>
          <w:szCs w:val="34"/>
        </w:rPr>
      </w:pPr>
      <w:r>
        <w:rPr>
          <w:rFonts w:eastAsia="方正楷体简体"/>
          <w:b/>
          <w:sz w:val="34"/>
          <w:szCs w:val="34"/>
        </w:rPr>
        <w:t>磋商代表人姓名：</w:t>
      </w:r>
    </w:p>
    <w:p w:rsidR="00ED3960" w:rsidRDefault="00ED3960">
      <w:pPr>
        <w:spacing w:beforeLines="30" w:before="93" w:afterLines="70" w:after="218" w:line="540" w:lineRule="exact"/>
        <w:ind w:leftChars="300" w:left="630"/>
        <w:rPr>
          <w:rFonts w:eastAsia="方正楷体简体"/>
          <w:b/>
          <w:sz w:val="34"/>
          <w:szCs w:val="34"/>
        </w:rPr>
      </w:pPr>
    </w:p>
    <w:p w:rsidR="00ED3960" w:rsidRDefault="00ED3960">
      <w:pPr>
        <w:spacing w:beforeLines="30" w:before="93" w:afterLines="70" w:after="218" w:line="540" w:lineRule="exact"/>
        <w:ind w:leftChars="300" w:left="630"/>
        <w:rPr>
          <w:rFonts w:eastAsia="方正楷体简体"/>
          <w:b/>
          <w:sz w:val="34"/>
          <w:szCs w:val="34"/>
        </w:rPr>
      </w:pPr>
    </w:p>
    <w:p w:rsidR="00ED3960" w:rsidRDefault="008B1D8B">
      <w:pPr>
        <w:spacing w:beforeLines="30" w:before="93" w:afterLines="70" w:after="218" w:line="540" w:lineRule="exact"/>
        <w:ind w:leftChars="300" w:left="630"/>
        <w:rPr>
          <w:b/>
          <w:kern w:val="0"/>
          <w:sz w:val="24"/>
        </w:rPr>
      </w:pPr>
      <w:r>
        <w:rPr>
          <w:rFonts w:eastAsia="方正楷体简体"/>
          <w:b/>
          <w:sz w:val="34"/>
          <w:szCs w:val="34"/>
        </w:rPr>
        <w:t>递交日期：</w:t>
      </w:r>
    </w:p>
    <w:p w:rsidR="00ED3960" w:rsidRDefault="008B1D8B">
      <w:pPr>
        <w:tabs>
          <w:tab w:val="left" w:pos="360"/>
        </w:tabs>
        <w:spacing w:line="460" w:lineRule="exact"/>
        <w:jc w:val="center"/>
        <w:rPr>
          <w:b/>
          <w:sz w:val="24"/>
        </w:rPr>
      </w:pPr>
      <w:r>
        <w:rPr>
          <w:sz w:val="24"/>
        </w:rPr>
        <w:br w:type="page"/>
      </w:r>
      <w:r>
        <w:rPr>
          <w:b/>
          <w:sz w:val="24"/>
        </w:rPr>
        <w:t>报价书</w:t>
      </w:r>
    </w:p>
    <w:p w:rsidR="00ED3960" w:rsidRDefault="008B1D8B">
      <w:pPr>
        <w:spacing w:line="460" w:lineRule="exact"/>
        <w:rPr>
          <w:sz w:val="24"/>
        </w:rPr>
      </w:pPr>
      <w:r>
        <w:rPr>
          <w:sz w:val="24"/>
        </w:rPr>
        <w:t>致：天津市政府采购中心</w:t>
      </w:r>
    </w:p>
    <w:p w:rsidR="00ED3960" w:rsidRDefault="008B1D8B">
      <w:pPr>
        <w:tabs>
          <w:tab w:val="left" w:pos="540"/>
          <w:tab w:val="left" w:pos="720"/>
        </w:tabs>
        <w:spacing w:line="460" w:lineRule="exact"/>
        <w:ind w:firstLineChars="200" w:firstLine="48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rsidR="00ED3960" w:rsidRDefault="008B1D8B">
      <w:pPr>
        <w:spacing w:line="460" w:lineRule="exact"/>
        <w:rPr>
          <w:sz w:val="24"/>
        </w:rPr>
      </w:pPr>
      <w:r>
        <w:rPr>
          <w:sz w:val="24"/>
        </w:rPr>
        <w:t>据此函，签字代表宣布同意如下：</w:t>
      </w:r>
    </w:p>
    <w:p w:rsidR="00ED3960" w:rsidRDefault="008B1D8B">
      <w:pPr>
        <w:spacing w:line="460" w:lineRule="exact"/>
        <w:ind w:left="480"/>
        <w:jc w:val="left"/>
        <w:rPr>
          <w:sz w:val="24"/>
        </w:rPr>
      </w:pPr>
      <w:r>
        <w:rPr>
          <w:sz w:val="24"/>
        </w:rPr>
        <w:t xml:space="preserve">1. </w:t>
      </w:r>
      <w:r>
        <w:rPr>
          <w:sz w:val="24"/>
        </w:rPr>
        <w:t>所附报价表中规定的应提供服务价格为</w:t>
      </w:r>
    </w:p>
    <w:tbl>
      <w:tblPr>
        <w:tblStyle w:val="ac"/>
        <w:tblW w:w="5000" w:type="pct"/>
        <w:jc w:val="center"/>
        <w:tblLook w:val="04A0" w:firstRow="1" w:lastRow="0" w:firstColumn="1" w:lastColumn="0" w:noHBand="0" w:noVBand="1"/>
      </w:tblPr>
      <w:tblGrid>
        <w:gridCol w:w="3161"/>
        <w:gridCol w:w="2908"/>
        <w:gridCol w:w="2453"/>
      </w:tblGrid>
      <w:tr w:rsidR="00ED3960">
        <w:trPr>
          <w:jc w:val="center"/>
        </w:trPr>
        <w:tc>
          <w:tcPr>
            <w:tcW w:w="1855" w:type="pct"/>
            <w:vAlign w:val="center"/>
          </w:tcPr>
          <w:p w:rsidR="00ED3960" w:rsidRDefault="008B1D8B">
            <w:pPr>
              <w:spacing w:line="460" w:lineRule="exact"/>
              <w:jc w:val="center"/>
              <w:rPr>
                <w:sz w:val="24"/>
              </w:rPr>
            </w:pPr>
            <w:r>
              <w:rPr>
                <w:rFonts w:hint="eastAsia"/>
                <w:sz w:val="24"/>
              </w:rPr>
              <w:t>报价综合折扣</w:t>
            </w:r>
          </w:p>
        </w:tc>
        <w:tc>
          <w:tcPr>
            <w:tcW w:w="1706" w:type="pct"/>
          </w:tcPr>
          <w:p w:rsidR="00ED3960" w:rsidRDefault="008B1D8B">
            <w:pPr>
              <w:spacing w:line="460" w:lineRule="exact"/>
              <w:jc w:val="center"/>
              <w:rPr>
                <w:sz w:val="24"/>
              </w:rPr>
            </w:pPr>
            <w:r>
              <w:rPr>
                <w:rFonts w:hint="eastAsia"/>
                <w:sz w:val="24"/>
              </w:rPr>
              <w:t>综合折扣大写</w:t>
            </w:r>
          </w:p>
        </w:tc>
        <w:tc>
          <w:tcPr>
            <w:tcW w:w="1439" w:type="pct"/>
            <w:vAlign w:val="center"/>
          </w:tcPr>
          <w:p w:rsidR="00ED3960" w:rsidRDefault="008B1D8B">
            <w:pPr>
              <w:spacing w:line="460" w:lineRule="exact"/>
              <w:jc w:val="center"/>
              <w:rPr>
                <w:sz w:val="24"/>
              </w:rPr>
            </w:pPr>
            <w:r>
              <w:rPr>
                <w:rFonts w:hint="eastAsia"/>
                <w:sz w:val="24"/>
              </w:rPr>
              <w:t>服务期</w:t>
            </w:r>
          </w:p>
        </w:tc>
      </w:tr>
      <w:tr w:rsidR="00ED3960">
        <w:trPr>
          <w:jc w:val="center"/>
        </w:trPr>
        <w:tc>
          <w:tcPr>
            <w:tcW w:w="1855" w:type="pct"/>
            <w:vAlign w:val="center"/>
          </w:tcPr>
          <w:p w:rsidR="00ED3960" w:rsidRDefault="008B1D8B">
            <w:pPr>
              <w:spacing w:line="460" w:lineRule="exact"/>
              <w:jc w:val="center"/>
              <w:rPr>
                <w:sz w:val="24"/>
              </w:rPr>
            </w:pPr>
            <w:r>
              <w:rPr>
                <w:rFonts w:hint="eastAsia"/>
                <w:sz w:val="24"/>
              </w:rPr>
              <w:t>%</w:t>
            </w:r>
          </w:p>
        </w:tc>
        <w:tc>
          <w:tcPr>
            <w:tcW w:w="1706" w:type="pct"/>
            <w:vAlign w:val="center"/>
          </w:tcPr>
          <w:p w:rsidR="00ED3960" w:rsidRDefault="008B1D8B">
            <w:pPr>
              <w:spacing w:line="460" w:lineRule="exact"/>
              <w:jc w:val="center"/>
              <w:rPr>
                <w:sz w:val="24"/>
              </w:rPr>
            </w:pPr>
            <w:r>
              <w:rPr>
                <w:sz w:val="24"/>
              </w:rPr>
              <w:t>百分之</w:t>
            </w:r>
          </w:p>
        </w:tc>
        <w:tc>
          <w:tcPr>
            <w:tcW w:w="1439" w:type="pct"/>
          </w:tcPr>
          <w:p w:rsidR="00ED3960" w:rsidRDefault="008B1D8B">
            <w:pPr>
              <w:spacing w:line="460" w:lineRule="exact"/>
              <w:jc w:val="center"/>
              <w:rPr>
                <w:sz w:val="24"/>
              </w:rPr>
            </w:pPr>
            <w:r>
              <w:rPr>
                <w:rFonts w:hint="eastAsia"/>
                <w:sz w:val="24"/>
              </w:rPr>
              <w:t>一年</w:t>
            </w:r>
          </w:p>
        </w:tc>
      </w:tr>
    </w:tbl>
    <w:p w:rsidR="00ED3960" w:rsidRDefault="008B1D8B">
      <w:pPr>
        <w:spacing w:line="360" w:lineRule="auto"/>
        <w:ind w:firstLineChars="200" w:firstLine="480"/>
        <w:rPr>
          <w:sz w:val="24"/>
        </w:rPr>
      </w:pPr>
      <w:r>
        <w:rPr>
          <w:rFonts w:hint="eastAsia"/>
          <w:sz w:val="24"/>
        </w:rPr>
        <w:t>投标报价以综合折扣填列。以需求书中维修清单各单项最高限价价格为基础，报出综合折扣（例如：投标人报价综合折扣为九五折，则填写折扣为</w:t>
      </w:r>
      <w:r>
        <w:rPr>
          <w:rFonts w:hint="eastAsia"/>
          <w:sz w:val="24"/>
        </w:rPr>
        <w:t>95%</w:t>
      </w:r>
      <w:r>
        <w:rPr>
          <w:rFonts w:hint="eastAsia"/>
          <w:sz w:val="24"/>
        </w:rPr>
        <w:t>，最多保留小数点后两位，填写折扣大于</w:t>
      </w:r>
      <w:r>
        <w:rPr>
          <w:rFonts w:hint="eastAsia"/>
          <w:sz w:val="24"/>
        </w:rPr>
        <w:t>100%</w:t>
      </w:r>
      <w:r>
        <w:rPr>
          <w:rFonts w:hint="eastAsia"/>
          <w:sz w:val="24"/>
        </w:rPr>
        <w:t>的为无效投标）。维修实际结算价格</w:t>
      </w:r>
      <w:r>
        <w:rPr>
          <w:rFonts w:hint="eastAsia"/>
          <w:sz w:val="24"/>
        </w:rPr>
        <w:t>=</w:t>
      </w:r>
      <w:r>
        <w:rPr>
          <w:rFonts w:hint="eastAsia"/>
          <w:kern w:val="0"/>
          <w:sz w:val="24"/>
          <w:szCs w:val="24"/>
        </w:rPr>
        <w:t>实际维修项目单项最高限价价格</w:t>
      </w:r>
      <w:r>
        <w:rPr>
          <w:rFonts w:hint="eastAsia"/>
          <w:sz w:val="24"/>
        </w:rPr>
        <w:t>×成交供应商投标时承诺的综合折扣。</w:t>
      </w:r>
    </w:p>
    <w:p w:rsidR="00ED3960" w:rsidRDefault="008B1D8B">
      <w:pPr>
        <w:spacing w:line="460" w:lineRule="exact"/>
        <w:ind w:firstLine="471"/>
        <w:rPr>
          <w:sz w:val="24"/>
        </w:rPr>
      </w:pPr>
      <w:r>
        <w:rPr>
          <w:sz w:val="24"/>
        </w:rPr>
        <w:t xml:space="preserve">2. </w:t>
      </w:r>
      <w:r>
        <w:rPr>
          <w:sz w:val="24"/>
        </w:rPr>
        <w:t>投标人已经对全部价格进行了认真核对，保证本报价真实、准确无误，并承担本价格所对应本项目的一切责任和义务。</w:t>
      </w:r>
    </w:p>
    <w:p w:rsidR="00ED3960" w:rsidRDefault="008B1D8B">
      <w:pPr>
        <w:spacing w:line="460" w:lineRule="exact"/>
        <w:ind w:firstLine="471"/>
        <w:rPr>
          <w:sz w:val="24"/>
        </w:rPr>
      </w:pPr>
      <w:r>
        <w:rPr>
          <w:sz w:val="24"/>
        </w:rPr>
        <w:t xml:space="preserve">3. </w:t>
      </w:r>
      <w:r>
        <w:rPr>
          <w:sz w:val="24"/>
        </w:rPr>
        <w:t>两个阶段响应文件一一对应、不可分割，共同构成我方对本项目的所有承诺。</w:t>
      </w:r>
    </w:p>
    <w:p w:rsidR="00ED3960" w:rsidRDefault="00ED3960">
      <w:pPr>
        <w:spacing w:line="460" w:lineRule="exact"/>
        <w:ind w:firstLine="471"/>
        <w:rPr>
          <w:sz w:val="24"/>
        </w:rPr>
      </w:pPr>
    </w:p>
    <w:p w:rsidR="00ED3960" w:rsidRDefault="00ED3960">
      <w:pPr>
        <w:spacing w:line="460" w:lineRule="exact"/>
        <w:ind w:firstLine="471"/>
        <w:rPr>
          <w:sz w:val="24"/>
        </w:rPr>
      </w:pPr>
    </w:p>
    <w:p w:rsidR="00ED3960" w:rsidRDefault="008B1D8B">
      <w:pPr>
        <w:spacing w:line="360" w:lineRule="auto"/>
        <w:ind w:firstLineChars="1700" w:firstLine="4080"/>
        <w:rPr>
          <w:sz w:val="24"/>
        </w:rPr>
      </w:pPr>
      <w:r>
        <w:rPr>
          <w:sz w:val="24"/>
        </w:rPr>
        <w:t>供应商名称：</w:t>
      </w:r>
    </w:p>
    <w:p w:rsidR="00ED3960" w:rsidRDefault="00ED3960">
      <w:pPr>
        <w:spacing w:line="360" w:lineRule="auto"/>
        <w:ind w:firstLineChars="1700" w:firstLine="4080"/>
        <w:rPr>
          <w:sz w:val="24"/>
        </w:rPr>
      </w:pPr>
    </w:p>
    <w:p w:rsidR="00ED3960" w:rsidRDefault="008B1D8B">
      <w:pPr>
        <w:spacing w:line="460" w:lineRule="exact"/>
        <w:ind w:left="192" w:firstLineChars="1645" w:firstLine="3948"/>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ED3960" w:rsidRDefault="00ED3960">
      <w:pPr>
        <w:spacing w:line="460" w:lineRule="exact"/>
        <w:ind w:firstLine="471"/>
        <w:rPr>
          <w:sz w:val="24"/>
        </w:rPr>
      </w:pPr>
    </w:p>
    <w:p w:rsidR="00ED3960" w:rsidRDefault="00ED3960">
      <w:pPr>
        <w:spacing w:line="460" w:lineRule="exact"/>
        <w:rPr>
          <w:sz w:val="24"/>
        </w:rPr>
      </w:pPr>
    </w:p>
    <w:sectPr w:rsidR="00ED3960">
      <w:headerReference w:type="default" r:id="rId1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3A22" w:rsidRDefault="008B1D8B">
      <w:r>
        <w:separator/>
      </w:r>
    </w:p>
  </w:endnote>
  <w:endnote w:type="continuationSeparator" w:id="0">
    <w:p w:rsidR="00F33A22" w:rsidRDefault="008B1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ˎ̥">
    <w:altName w:val="Times New Roman"/>
    <w:charset w:val="00"/>
    <w:family w:val="roman"/>
    <w:pitch w:val="default"/>
  </w:font>
  <w:font w:name=".......">
    <w:altName w:val="宋体"/>
    <w:charset w:val="86"/>
    <w:family w:val="roma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altName w:val="汉仪旗黑KW 55S"/>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0" w:usb1="00000000" w:usb2="00000000" w:usb3="00000000" w:csb0="00040000" w:csb1="00000000"/>
  </w:font>
  <w:font w:name="方正行楷简体">
    <w:altName w:val="汉仪中黑KW"/>
    <w:charset w:val="86"/>
    <w:family w:val="auto"/>
    <w:pitch w:val="default"/>
    <w:sig w:usb0="00000000" w:usb1="00000000" w:usb2="00000010" w:usb3="00000000" w:csb0="00040000" w:csb1="00000000"/>
  </w:font>
  <w:font w:name="华文行楷">
    <w:altName w:val="Noto Serif CJK SC"/>
    <w:panose1 w:val="02010800040101010101"/>
    <w:charset w:val="86"/>
    <w:family w:val="auto"/>
    <w:pitch w:val="variable"/>
    <w:sig w:usb0="00000001" w:usb1="080F0000" w:usb2="00000010" w:usb3="00000000" w:csb0="00040000" w:csb1="00000000"/>
  </w:font>
  <w:font w:name="楷体_GB2312">
    <w:altName w:val="汉仪楷体KW"/>
    <w:charset w:val="86"/>
    <w:family w:val="auto"/>
    <w:pitch w:val="default"/>
    <w:sig w:usb0="00000000" w:usb1="00000000" w:usb2="00000000" w:usb3="00000000" w:csb0="00040000" w:csb1="00000000"/>
  </w:font>
  <w:font w:name="方正楷体简体">
    <w:altName w:val="汉仪楷体KW"/>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60" w:rsidRDefault="008B1D8B">
    <w:pPr>
      <w:pStyle w:val="a7"/>
      <w:jc w:val="center"/>
    </w:pPr>
    <w:r>
      <w:fldChar w:fldCharType="begin"/>
    </w:r>
    <w:r>
      <w:instrText xml:space="preserve"> PAGE   \* MERGEFORMAT </w:instrText>
    </w:r>
    <w:r>
      <w:fldChar w:fldCharType="separate"/>
    </w:r>
    <w:r w:rsidR="001A3C9B">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3A22" w:rsidRDefault="008B1D8B">
      <w:r>
        <w:separator/>
      </w:r>
    </w:p>
  </w:footnote>
  <w:footnote w:type="continuationSeparator" w:id="0">
    <w:p w:rsidR="00F33A22" w:rsidRDefault="008B1D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60" w:rsidRDefault="00ED3960">
    <w:pPr>
      <w:pStyle w:val="a8"/>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60" w:rsidRDefault="008B1D8B">
    <w:pPr>
      <w:pStyle w:val="a8"/>
      <w:jc w:val="both"/>
    </w:pPr>
    <w:r>
      <w:rPr>
        <w:rFonts w:hint="eastAsia"/>
      </w:rPr>
      <w:t>竞争性磋商文件</w:t>
    </w:r>
    <w:r>
      <w:rPr>
        <w:rFonts w:hint="eastAsia"/>
      </w:rPr>
      <w:t xml:space="preserve">                                                       </w:t>
    </w:r>
    <w:r>
      <w:rPr>
        <w:rFonts w:hint="eastAsia"/>
      </w:rPr>
      <w:t>第一部分——磋商邀请函</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60" w:rsidRDefault="008B1D8B">
    <w:pPr>
      <w:pStyle w:val="a8"/>
      <w:jc w:val="both"/>
    </w:pPr>
    <w:r>
      <w:rPr>
        <w:rFonts w:hint="eastAsia"/>
      </w:rPr>
      <w:t>竞争性磋商文件</w:t>
    </w:r>
    <w:r>
      <w:rPr>
        <w:rFonts w:hint="eastAsia"/>
      </w:rPr>
      <w:t xml:space="preserve">                                                    </w:t>
    </w:r>
    <w:r>
      <w:rPr>
        <w:rFonts w:hint="eastAsia"/>
      </w:rPr>
      <w:t>第二部分——磋商项目需求</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60" w:rsidRDefault="008B1D8B">
    <w:pPr>
      <w:pStyle w:val="a8"/>
      <w:jc w:val="both"/>
    </w:pPr>
    <w:r>
      <w:rPr>
        <w:rFonts w:hint="eastAsia"/>
      </w:rPr>
      <w:t>竞争性磋商文件</w:t>
    </w:r>
    <w:r>
      <w:rPr>
        <w:rFonts w:hint="eastAsia"/>
      </w:rPr>
      <w:t xml:space="preserve">                                                      </w:t>
    </w:r>
    <w:r>
      <w:rPr>
        <w:rFonts w:hint="eastAsia"/>
      </w:rPr>
      <w:t>第三部分——供应商须知</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60" w:rsidRDefault="008B1D8B">
    <w:pPr>
      <w:pStyle w:val="a8"/>
      <w:jc w:val="both"/>
    </w:pPr>
    <w:r>
      <w:rPr>
        <w:rFonts w:hint="eastAsia"/>
      </w:rPr>
      <w:t>竞争性磋商文件</w:t>
    </w:r>
    <w:r>
      <w:rPr>
        <w:rFonts w:hint="eastAsia"/>
      </w:rPr>
      <w:t xml:space="preserve">                                                        </w:t>
    </w:r>
    <w:r>
      <w:rPr>
        <w:rFonts w:hint="eastAsia"/>
      </w:rPr>
      <w:t>第四部分——合同草案</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960" w:rsidRDefault="008B1D8B">
    <w:pPr>
      <w:pStyle w:val="a8"/>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9744BB6"/>
    <w:multiLevelType w:val="singleLevel"/>
    <w:tmpl w:val="B9744BB6"/>
    <w:lvl w:ilvl="0">
      <w:start w:val="1"/>
      <w:numFmt w:val="chineseCounting"/>
      <w:suff w:val="nothing"/>
      <w:lvlText w:val="%1、"/>
      <w:lvlJc w:val="left"/>
      <w:rPr>
        <w:rFonts w:hint="eastAsia"/>
      </w:rPr>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6A7D127D"/>
    <w:multiLevelType w:val="multilevel"/>
    <w:tmpl w:val="6A7D127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BFFCCC79"/>
    <w:rsid w:val="000004EA"/>
    <w:rsid w:val="0000070F"/>
    <w:rsid w:val="00000B77"/>
    <w:rsid w:val="00002CE6"/>
    <w:rsid w:val="0000465D"/>
    <w:rsid w:val="0000587D"/>
    <w:rsid w:val="00006C1F"/>
    <w:rsid w:val="00006C4A"/>
    <w:rsid w:val="00007255"/>
    <w:rsid w:val="000102DA"/>
    <w:rsid w:val="00010440"/>
    <w:rsid w:val="00012FB4"/>
    <w:rsid w:val="00016386"/>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383A"/>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55CF"/>
    <w:rsid w:val="000764E0"/>
    <w:rsid w:val="00076A6F"/>
    <w:rsid w:val="00083E6C"/>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0F4"/>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515"/>
    <w:rsid w:val="00156B04"/>
    <w:rsid w:val="00156ECE"/>
    <w:rsid w:val="00157026"/>
    <w:rsid w:val="00160174"/>
    <w:rsid w:val="00161BCD"/>
    <w:rsid w:val="00162CA8"/>
    <w:rsid w:val="00166F6C"/>
    <w:rsid w:val="00167F61"/>
    <w:rsid w:val="00171513"/>
    <w:rsid w:val="0017160B"/>
    <w:rsid w:val="001720EF"/>
    <w:rsid w:val="00172A27"/>
    <w:rsid w:val="00182539"/>
    <w:rsid w:val="00183253"/>
    <w:rsid w:val="00190994"/>
    <w:rsid w:val="0019110D"/>
    <w:rsid w:val="00193261"/>
    <w:rsid w:val="00193FBE"/>
    <w:rsid w:val="00197E72"/>
    <w:rsid w:val="001A3C9B"/>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5A78"/>
    <w:rsid w:val="001F6106"/>
    <w:rsid w:val="001F7F04"/>
    <w:rsid w:val="001F7FB7"/>
    <w:rsid w:val="0020130B"/>
    <w:rsid w:val="0020239C"/>
    <w:rsid w:val="002046E2"/>
    <w:rsid w:val="002047AE"/>
    <w:rsid w:val="00205334"/>
    <w:rsid w:val="00212D65"/>
    <w:rsid w:val="00214190"/>
    <w:rsid w:val="00215685"/>
    <w:rsid w:val="002177D6"/>
    <w:rsid w:val="002246AA"/>
    <w:rsid w:val="00224DBB"/>
    <w:rsid w:val="00226205"/>
    <w:rsid w:val="00227291"/>
    <w:rsid w:val="00227978"/>
    <w:rsid w:val="002302EC"/>
    <w:rsid w:val="0023052B"/>
    <w:rsid w:val="00231587"/>
    <w:rsid w:val="00231993"/>
    <w:rsid w:val="00231A40"/>
    <w:rsid w:val="002325B3"/>
    <w:rsid w:val="00234E5A"/>
    <w:rsid w:val="00235BC9"/>
    <w:rsid w:val="00236454"/>
    <w:rsid w:val="0024063F"/>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1FF2"/>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B7038"/>
    <w:rsid w:val="003C202E"/>
    <w:rsid w:val="003C31BE"/>
    <w:rsid w:val="003C4CB4"/>
    <w:rsid w:val="003D0166"/>
    <w:rsid w:val="003D019E"/>
    <w:rsid w:val="003D1E89"/>
    <w:rsid w:val="003D257A"/>
    <w:rsid w:val="003D2F45"/>
    <w:rsid w:val="003D6D88"/>
    <w:rsid w:val="003D7E7E"/>
    <w:rsid w:val="003E0680"/>
    <w:rsid w:val="003E0B3C"/>
    <w:rsid w:val="003E2928"/>
    <w:rsid w:val="003E4360"/>
    <w:rsid w:val="003E57EC"/>
    <w:rsid w:val="003E5900"/>
    <w:rsid w:val="003F0E55"/>
    <w:rsid w:val="003F2359"/>
    <w:rsid w:val="003F2703"/>
    <w:rsid w:val="0040243B"/>
    <w:rsid w:val="004042DB"/>
    <w:rsid w:val="0040458F"/>
    <w:rsid w:val="00405BA0"/>
    <w:rsid w:val="004107A8"/>
    <w:rsid w:val="004127C7"/>
    <w:rsid w:val="00415C41"/>
    <w:rsid w:val="00417E4F"/>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3D63"/>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4964"/>
    <w:rsid w:val="0050516C"/>
    <w:rsid w:val="00505E53"/>
    <w:rsid w:val="00506B12"/>
    <w:rsid w:val="00512B9F"/>
    <w:rsid w:val="00512BA5"/>
    <w:rsid w:val="00516167"/>
    <w:rsid w:val="00516631"/>
    <w:rsid w:val="00523739"/>
    <w:rsid w:val="00524164"/>
    <w:rsid w:val="00524EBA"/>
    <w:rsid w:val="0053092B"/>
    <w:rsid w:val="00532673"/>
    <w:rsid w:val="00532705"/>
    <w:rsid w:val="005338A5"/>
    <w:rsid w:val="005340EB"/>
    <w:rsid w:val="00535954"/>
    <w:rsid w:val="00535C78"/>
    <w:rsid w:val="005374D6"/>
    <w:rsid w:val="00540C6A"/>
    <w:rsid w:val="0054122F"/>
    <w:rsid w:val="00542D19"/>
    <w:rsid w:val="00543DCF"/>
    <w:rsid w:val="00545E39"/>
    <w:rsid w:val="00546CA8"/>
    <w:rsid w:val="00551F4A"/>
    <w:rsid w:val="00557388"/>
    <w:rsid w:val="005606B7"/>
    <w:rsid w:val="00560A07"/>
    <w:rsid w:val="0056126B"/>
    <w:rsid w:val="005624C4"/>
    <w:rsid w:val="00562DA8"/>
    <w:rsid w:val="005665F9"/>
    <w:rsid w:val="005769F8"/>
    <w:rsid w:val="00576C2D"/>
    <w:rsid w:val="005773EB"/>
    <w:rsid w:val="00583118"/>
    <w:rsid w:val="00583725"/>
    <w:rsid w:val="00585DE9"/>
    <w:rsid w:val="00591824"/>
    <w:rsid w:val="00593CC8"/>
    <w:rsid w:val="0059488C"/>
    <w:rsid w:val="00595A5D"/>
    <w:rsid w:val="005A0675"/>
    <w:rsid w:val="005A5F8A"/>
    <w:rsid w:val="005A769C"/>
    <w:rsid w:val="005B023A"/>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5998"/>
    <w:rsid w:val="005E6280"/>
    <w:rsid w:val="005E6E70"/>
    <w:rsid w:val="005F008E"/>
    <w:rsid w:val="005F1A71"/>
    <w:rsid w:val="005F427F"/>
    <w:rsid w:val="005F45E5"/>
    <w:rsid w:val="005F4DEC"/>
    <w:rsid w:val="005F7212"/>
    <w:rsid w:val="005F7BD9"/>
    <w:rsid w:val="00600C2A"/>
    <w:rsid w:val="00604B26"/>
    <w:rsid w:val="00604CF6"/>
    <w:rsid w:val="0060524A"/>
    <w:rsid w:val="00605925"/>
    <w:rsid w:val="00607051"/>
    <w:rsid w:val="0061678D"/>
    <w:rsid w:val="006240E8"/>
    <w:rsid w:val="00624F90"/>
    <w:rsid w:val="0062568D"/>
    <w:rsid w:val="0062612F"/>
    <w:rsid w:val="0062763C"/>
    <w:rsid w:val="0063158C"/>
    <w:rsid w:val="0063226A"/>
    <w:rsid w:val="006349C8"/>
    <w:rsid w:val="00640411"/>
    <w:rsid w:val="00642723"/>
    <w:rsid w:val="00651D8B"/>
    <w:rsid w:val="00657ADD"/>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87268"/>
    <w:rsid w:val="00691A5C"/>
    <w:rsid w:val="006921AF"/>
    <w:rsid w:val="00695E07"/>
    <w:rsid w:val="006A0400"/>
    <w:rsid w:val="006A300C"/>
    <w:rsid w:val="006A3020"/>
    <w:rsid w:val="006A440B"/>
    <w:rsid w:val="006B4716"/>
    <w:rsid w:val="006B4877"/>
    <w:rsid w:val="006B4D99"/>
    <w:rsid w:val="006B6540"/>
    <w:rsid w:val="006C05EF"/>
    <w:rsid w:val="006C29BC"/>
    <w:rsid w:val="006C3254"/>
    <w:rsid w:val="006C3B0C"/>
    <w:rsid w:val="006C68B3"/>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4D5C"/>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66A"/>
    <w:rsid w:val="00850744"/>
    <w:rsid w:val="00850C18"/>
    <w:rsid w:val="00852C77"/>
    <w:rsid w:val="008536CD"/>
    <w:rsid w:val="00853C1D"/>
    <w:rsid w:val="00854FEF"/>
    <w:rsid w:val="0085531E"/>
    <w:rsid w:val="0085669D"/>
    <w:rsid w:val="008631EA"/>
    <w:rsid w:val="008632C1"/>
    <w:rsid w:val="008663B3"/>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114"/>
    <w:rsid w:val="008A5E84"/>
    <w:rsid w:val="008A7186"/>
    <w:rsid w:val="008B1CB3"/>
    <w:rsid w:val="008B1D8B"/>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045A"/>
    <w:rsid w:val="00955789"/>
    <w:rsid w:val="00957C77"/>
    <w:rsid w:val="0096400C"/>
    <w:rsid w:val="00966705"/>
    <w:rsid w:val="009667EA"/>
    <w:rsid w:val="00966CE0"/>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17AA"/>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11B6"/>
    <w:rsid w:val="00AE4967"/>
    <w:rsid w:val="00AE59B1"/>
    <w:rsid w:val="00AF02B4"/>
    <w:rsid w:val="00AF1C29"/>
    <w:rsid w:val="00AF22B1"/>
    <w:rsid w:val="00AF23F1"/>
    <w:rsid w:val="00AF58AC"/>
    <w:rsid w:val="00B06B03"/>
    <w:rsid w:val="00B24BA8"/>
    <w:rsid w:val="00B27B45"/>
    <w:rsid w:val="00B3193D"/>
    <w:rsid w:val="00B3340F"/>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5A0"/>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1C97"/>
    <w:rsid w:val="00D041B7"/>
    <w:rsid w:val="00D06D8E"/>
    <w:rsid w:val="00D105A8"/>
    <w:rsid w:val="00D111F0"/>
    <w:rsid w:val="00D12B34"/>
    <w:rsid w:val="00D132FC"/>
    <w:rsid w:val="00D14CF5"/>
    <w:rsid w:val="00D20501"/>
    <w:rsid w:val="00D21214"/>
    <w:rsid w:val="00D2143C"/>
    <w:rsid w:val="00D23D25"/>
    <w:rsid w:val="00D2528A"/>
    <w:rsid w:val="00D27BF9"/>
    <w:rsid w:val="00D304DA"/>
    <w:rsid w:val="00D32050"/>
    <w:rsid w:val="00D3318E"/>
    <w:rsid w:val="00D33B6D"/>
    <w:rsid w:val="00D34C91"/>
    <w:rsid w:val="00D35853"/>
    <w:rsid w:val="00D37450"/>
    <w:rsid w:val="00D37567"/>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332"/>
    <w:rsid w:val="00DA2ABC"/>
    <w:rsid w:val="00DA64A4"/>
    <w:rsid w:val="00DA6A35"/>
    <w:rsid w:val="00DB02AE"/>
    <w:rsid w:val="00DB03F2"/>
    <w:rsid w:val="00DB10F2"/>
    <w:rsid w:val="00DB27C3"/>
    <w:rsid w:val="00DB2DDA"/>
    <w:rsid w:val="00DB51CC"/>
    <w:rsid w:val="00DB5613"/>
    <w:rsid w:val="00DB76A5"/>
    <w:rsid w:val="00DB7EAA"/>
    <w:rsid w:val="00DC26B7"/>
    <w:rsid w:val="00DC6F19"/>
    <w:rsid w:val="00DC79D5"/>
    <w:rsid w:val="00DD4083"/>
    <w:rsid w:val="00DD48B2"/>
    <w:rsid w:val="00DE23B0"/>
    <w:rsid w:val="00DE244D"/>
    <w:rsid w:val="00DE2718"/>
    <w:rsid w:val="00DE5A34"/>
    <w:rsid w:val="00DE6496"/>
    <w:rsid w:val="00DF1857"/>
    <w:rsid w:val="00DF1F58"/>
    <w:rsid w:val="00DF2B33"/>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42D"/>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3960"/>
    <w:rsid w:val="00ED4267"/>
    <w:rsid w:val="00ED477C"/>
    <w:rsid w:val="00ED5555"/>
    <w:rsid w:val="00EE0F0D"/>
    <w:rsid w:val="00EE1C0C"/>
    <w:rsid w:val="00EE28E9"/>
    <w:rsid w:val="00EE456A"/>
    <w:rsid w:val="00EE7519"/>
    <w:rsid w:val="00EE7A92"/>
    <w:rsid w:val="00EE7D45"/>
    <w:rsid w:val="00EF14FC"/>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3A22"/>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955F2"/>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0C9722BA"/>
    <w:rsid w:val="1A96572E"/>
    <w:rsid w:val="27861674"/>
    <w:rsid w:val="289102DD"/>
    <w:rsid w:val="2D395D32"/>
    <w:rsid w:val="44842AAF"/>
    <w:rsid w:val="64062798"/>
    <w:rsid w:val="66AE42F1"/>
    <w:rsid w:val="6F7F9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strokecolor="white">
      <v:fill color="white"/>
      <v:stroke color="white" weight=".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uiPriority w:val="20"/>
    <w:qFormat/>
    <w:rPr>
      <w:i/>
      <w:iCs/>
    </w:rPr>
  </w:style>
  <w:style w:type="character" w:styleId="af1">
    <w:name w:val="Hyperlink"/>
    <w:uiPriority w:val="99"/>
    <w:qFormat/>
    <w:rPr>
      <w:rFonts w:ascii="ˎ̥" w:hAnsi="ˎ̥" w:hint="default"/>
      <w:color w:val="3E3E3E"/>
      <w:sz w:val="24"/>
      <w:szCs w:val="24"/>
      <w:u w:val="none"/>
    </w:rPr>
  </w:style>
  <w:style w:type="character" w:styleId="af2">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3">
    <w:name w:val="List Paragraph"/>
    <w:basedOn w:val="a"/>
    <w:link w:val="Char7"/>
    <w:uiPriority w:val="34"/>
    <w:qFormat/>
    <w:pPr>
      <w:ind w:firstLineChars="200" w:firstLine="420"/>
    </w:pPr>
    <w:rPr>
      <w:szCs w:val="24"/>
      <w:lang w:val="zh-CN"/>
    </w:rPr>
  </w:style>
  <w:style w:type="character" w:customStyle="1" w:styleId="Char7">
    <w:name w:val="列出段落 Char"/>
    <w:link w:val="af3"/>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nhideWhenUsed="0" w:qFormat="1"/>
    <w:lsdException w:name="footer" w:semiHidden="0" w:unhideWhenUsed="0" w:qFormat="1"/>
    <w:lsdException w:name="caption" w:uiPriority="35" w:qFormat="1"/>
    <w:lsdException w:name="annotation reference"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Body Text 2" w:qFormat="1"/>
    <w:lsdException w:name="Body Text Indent 2" w:semiHidden="0" w:uiPriority="0" w:unhideWhenUsed="0" w:qFormat="1"/>
    <w:lsdException w:name="Body Text Indent 3" w:semiHidden="0" w:uiPriority="0" w:unhideWhenUsed="0" w:qFormat="1"/>
    <w:lsdException w:name="Hyperlink" w:semiHidden="0" w:unhideWhenUsed="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semiHidden="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rPr>
  </w:style>
  <w:style w:type="paragraph" w:styleId="3">
    <w:name w:val="heading 3"/>
    <w:basedOn w:val="a"/>
    <w:next w:val="a"/>
    <w:link w:val="3Char"/>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qFormat/>
    <w:pPr>
      <w:spacing w:after="120"/>
    </w:pPr>
  </w:style>
  <w:style w:type="paragraph" w:styleId="2">
    <w:name w:val="Body Text Indent 2"/>
    <w:basedOn w:val="a"/>
    <w:link w:val="2Char"/>
    <w:qFormat/>
    <w:pPr>
      <w:tabs>
        <w:tab w:val="left" w:pos="360"/>
      </w:tabs>
      <w:spacing w:line="560" w:lineRule="atLeast"/>
      <w:ind w:left="-105" w:firstLine="465"/>
    </w:pPr>
    <w:rPr>
      <w:rFonts w:ascii="宋体"/>
      <w:sz w:val="28"/>
      <w:lang w:val="zh-CN"/>
    </w:rPr>
  </w:style>
  <w:style w:type="paragraph" w:styleId="a6">
    <w:name w:val="Balloon Text"/>
    <w:basedOn w:val="a"/>
    <w:link w:val="Char1"/>
    <w:uiPriority w:val="99"/>
    <w:qFormat/>
    <w:rPr>
      <w:sz w:val="18"/>
      <w:szCs w:val="18"/>
      <w:lang w:val="zh-CN"/>
    </w:rPr>
  </w:style>
  <w:style w:type="paragraph" w:styleId="a7">
    <w:name w:val="footer"/>
    <w:basedOn w:val="a"/>
    <w:link w:val="Char2"/>
    <w:uiPriority w:val="99"/>
    <w:qFormat/>
    <w:pPr>
      <w:tabs>
        <w:tab w:val="center" w:pos="4153"/>
        <w:tab w:val="right" w:pos="8306"/>
      </w:tabs>
      <w:snapToGrid w:val="0"/>
      <w:jc w:val="left"/>
    </w:pPr>
    <w:rPr>
      <w:kern w:val="0"/>
      <w:sz w:val="18"/>
      <w:szCs w:val="18"/>
      <w:lang w:val="zh-CN"/>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kern w:val="0"/>
      <w:sz w:val="18"/>
      <w:szCs w:val="18"/>
      <w:lang w:val="zh-CN"/>
    </w:rPr>
  </w:style>
  <w:style w:type="paragraph" w:styleId="1">
    <w:name w:val="toc 1"/>
    <w:basedOn w:val="a"/>
    <w:next w:val="a"/>
    <w:qFormat/>
    <w:pPr>
      <w:tabs>
        <w:tab w:val="right" w:leader="middleDot" w:pos="8302"/>
      </w:tabs>
      <w:spacing w:line="360" w:lineRule="auto"/>
    </w:pPr>
  </w:style>
  <w:style w:type="paragraph" w:styleId="a9">
    <w:name w:val="Subtitle"/>
    <w:basedOn w:val="a"/>
    <w:next w:val="a"/>
    <w:link w:val="Char4"/>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link w:val="3Char0"/>
    <w:qFormat/>
    <w:pPr>
      <w:tabs>
        <w:tab w:val="left" w:pos="360"/>
      </w:tabs>
      <w:spacing w:line="560" w:lineRule="exact"/>
      <w:ind w:firstLine="360"/>
    </w:pPr>
    <w:rPr>
      <w:rFonts w:ascii="宋体"/>
      <w:sz w:val="24"/>
      <w:lang w:val="zh-CN"/>
    </w:rPr>
  </w:style>
  <w:style w:type="paragraph" w:styleId="20">
    <w:name w:val="Body Text 2"/>
    <w:basedOn w:val="a"/>
    <w:link w:val="2Char0"/>
    <w:uiPriority w:val="99"/>
    <w:semiHidden/>
    <w:unhideWhenUsed/>
    <w:qFormat/>
    <w:pPr>
      <w:spacing w:after="120" w:line="480" w:lineRule="auto"/>
    </w:pPr>
  </w:style>
  <w:style w:type="paragraph" w:styleId="aa">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uiPriority w:val="22"/>
    <w:qFormat/>
    <w:rPr>
      <w:b/>
      <w:bCs/>
    </w:rPr>
  </w:style>
  <w:style w:type="character" w:styleId="ae">
    <w:name w:val="page number"/>
    <w:basedOn w:val="a0"/>
    <w:qFormat/>
  </w:style>
  <w:style w:type="character" w:styleId="af">
    <w:name w:val="FollowedHyperlink"/>
    <w:basedOn w:val="a0"/>
    <w:uiPriority w:val="99"/>
    <w:semiHidden/>
    <w:unhideWhenUsed/>
    <w:qFormat/>
    <w:rPr>
      <w:color w:val="800080"/>
      <w:u w:val="single"/>
    </w:rPr>
  </w:style>
  <w:style w:type="character" w:styleId="af0">
    <w:name w:val="Emphasis"/>
    <w:uiPriority w:val="20"/>
    <w:qFormat/>
    <w:rPr>
      <w:i/>
      <w:iCs/>
    </w:rPr>
  </w:style>
  <w:style w:type="character" w:styleId="af1">
    <w:name w:val="Hyperlink"/>
    <w:uiPriority w:val="99"/>
    <w:qFormat/>
    <w:rPr>
      <w:rFonts w:ascii="ˎ̥" w:hAnsi="ˎ̥" w:hint="default"/>
      <w:color w:val="3E3E3E"/>
      <w:sz w:val="24"/>
      <w:szCs w:val="24"/>
      <w:u w:val="none"/>
    </w:rPr>
  </w:style>
  <w:style w:type="character" w:styleId="af2">
    <w:name w:val="annotation reference"/>
    <w:uiPriority w:val="99"/>
    <w:semiHidden/>
    <w:unhideWhenUsed/>
    <w:qFormat/>
    <w:rPr>
      <w:sz w:val="21"/>
      <w:szCs w:val="21"/>
    </w:rPr>
  </w:style>
  <w:style w:type="character" w:customStyle="1" w:styleId="3Char">
    <w:name w:val="标题 3 Char"/>
    <w:link w:val="3"/>
    <w:qFormat/>
    <w:rPr>
      <w:rFonts w:ascii="Times New Roman" w:eastAsia="宋体" w:hAnsi="Times New Roman" w:cs="Times New Roman"/>
      <w:b/>
      <w:bCs/>
      <w:sz w:val="32"/>
      <w:szCs w:val="32"/>
    </w:rPr>
  </w:style>
  <w:style w:type="character" w:customStyle="1" w:styleId="Char3">
    <w:name w:val="页眉 Char"/>
    <w:link w:val="a8"/>
    <w:uiPriority w:val="99"/>
    <w:qFormat/>
    <w:rPr>
      <w:rFonts w:ascii="Times New Roman" w:eastAsia="宋体" w:hAnsi="Times New Roman" w:cs="Times New Roman"/>
      <w:sz w:val="18"/>
      <w:szCs w:val="18"/>
    </w:rPr>
  </w:style>
  <w:style w:type="character" w:customStyle="1" w:styleId="Char2">
    <w:name w:val="页脚 Char"/>
    <w:link w:val="a7"/>
    <w:uiPriority w:val="99"/>
    <w:qFormat/>
    <w:rPr>
      <w:rFonts w:ascii="Times New Roman" w:eastAsia="宋体" w:hAnsi="Times New Roman" w:cs="Times New Roman"/>
      <w:sz w:val="18"/>
      <w:szCs w:val="18"/>
    </w:rPr>
  </w:style>
  <w:style w:type="character" w:customStyle="1" w:styleId="Char1">
    <w:name w:val="批注框文本 Char"/>
    <w:link w:val="a6"/>
    <w:uiPriority w:val="99"/>
    <w:qFormat/>
    <w:rPr>
      <w:rFonts w:ascii="Times New Roman" w:hAnsi="Times New Roman"/>
      <w:kern w:val="2"/>
      <w:sz w:val="18"/>
      <w:szCs w:val="18"/>
    </w:rPr>
  </w:style>
  <w:style w:type="paragraph" w:customStyle="1" w:styleId="Char6">
    <w:name w:val="Char"/>
    <w:basedOn w:val="a"/>
    <w:qFormat/>
  </w:style>
  <w:style w:type="paragraph" w:customStyle="1" w:styleId="Default">
    <w:name w:val="Default"/>
    <w:link w:val="DefaultChar"/>
    <w:qFormat/>
    <w:pPr>
      <w:widowControl w:val="0"/>
      <w:autoSpaceDE w:val="0"/>
      <w:autoSpaceDN w:val="0"/>
      <w:adjustRightInd w:val="0"/>
    </w:pPr>
    <w:rPr>
      <w:rFonts w:ascii="......." w:eastAsia="......." w:hAnsi="......." w:cs="......."/>
      <w:color w:val="000000"/>
      <w:sz w:val="24"/>
      <w:szCs w:val="24"/>
    </w:rPr>
  </w:style>
  <w:style w:type="paragraph" w:customStyle="1" w:styleId="10">
    <w:name w:val="列出段落1"/>
    <w:basedOn w:val="a"/>
    <w:qFormat/>
    <w:pPr>
      <w:ind w:firstLineChars="200" w:firstLine="420"/>
    </w:pPr>
    <w:rPr>
      <w:rFonts w:ascii="Calibri" w:hAnsi="Calibri" w:cs="黑体"/>
      <w:szCs w:val="22"/>
    </w:rPr>
  </w:style>
  <w:style w:type="character" w:customStyle="1" w:styleId="Char4">
    <w:name w:val="副标题 Char"/>
    <w:link w:val="a9"/>
    <w:uiPriority w:val="11"/>
    <w:qFormat/>
    <w:rPr>
      <w:rFonts w:ascii="Cambria" w:hAnsi="Cambria" w:cs="Times New Roman"/>
      <w:b/>
      <w:bCs/>
      <w:kern w:val="28"/>
      <w:sz w:val="32"/>
      <w:szCs w:val="32"/>
    </w:rPr>
  </w:style>
  <w:style w:type="character" w:customStyle="1" w:styleId="2Char">
    <w:name w:val="正文文本缩进 2 Char"/>
    <w:link w:val="2"/>
    <w:qFormat/>
    <w:rPr>
      <w:rFonts w:ascii="宋体" w:hAnsi="Times New Roman"/>
      <w:kern w:val="2"/>
      <w:sz w:val="28"/>
    </w:rPr>
  </w:style>
  <w:style w:type="character" w:customStyle="1" w:styleId="3Char0">
    <w:name w:val="正文文本缩进 3 Char"/>
    <w:link w:val="30"/>
    <w:qFormat/>
    <w:rPr>
      <w:rFonts w:ascii="宋体" w:hAnsi="Times New Roman"/>
      <w:kern w:val="2"/>
      <w:sz w:val="24"/>
    </w:rPr>
  </w:style>
  <w:style w:type="paragraph" w:customStyle="1" w:styleId="Char10">
    <w:name w:val="Char1"/>
    <w:basedOn w:val="a"/>
    <w:autoRedefine/>
    <w:qFormat/>
    <w:pPr>
      <w:tabs>
        <w:tab w:val="left" w:pos="360"/>
      </w:tabs>
    </w:pPr>
    <w:rPr>
      <w:sz w:val="24"/>
      <w:szCs w:val="24"/>
    </w:rPr>
  </w:style>
  <w:style w:type="character" w:customStyle="1" w:styleId="control-label6">
    <w:name w:val="control-label6"/>
    <w:qFormat/>
    <w:rPr>
      <w:rFonts w:ascii="微软雅黑" w:eastAsia="微软雅黑" w:hAnsi="微软雅黑" w:hint="eastAsia"/>
    </w:rPr>
  </w:style>
  <w:style w:type="character" w:customStyle="1" w:styleId="apple-converted-space">
    <w:name w:val="apple-converted-space"/>
    <w:qFormat/>
  </w:style>
  <w:style w:type="paragraph" w:styleId="af3">
    <w:name w:val="List Paragraph"/>
    <w:basedOn w:val="a"/>
    <w:link w:val="Char7"/>
    <w:uiPriority w:val="34"/>
    <w:qFormat/>
    <w:pPr>
      <w:ind w:firstLineChars="200" w:firstLine="420"/>
    </w:pPr>
    <w:rPr>
      <w:szCs w:val="24"/>
      <w:lang w:val="zh-CN"/>
    </w:rPr>
  </w:style>
  <w:style w:type="character" w:customStyle="1" w:styleId="Char7">
    <w:name w:val="列出段落 Char"/>
    <w:link w:val="af3"/>
    <w:uiPriority w:val="34"/>
    <w:qFormat/>
    <w:rPr>
      <w:rFonts w:ascii="Times New Roman" w:hAnsi="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color w:val="000000"/>
      <w:kern w:val="0"/>
      <w:sz w:val="22"/>
      <w:szCs w:val="22"/>
    </w:rPr>
  </w:style>
  <w:style w:type="paragraph" w:customStyle="1" w:styleId="font7">
    <w:name w:val="font7"/>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8">
    <w:name w:val="font8"/>
    <w:basedOn w:val="a"/>
    <w:qFormat/>
    <w:pPr>
      <w:widowControl/>
      <w:spacing w:before="100" w:beforeAutospacing="1" w:after="100" w:afterAutospacing="1"/>
      <w:jc w:val="left"/>
    </w:pPr>
    <w:rPr>
      <w:color w:val="000000"/>
      <w:kern w:val="0"/>
      <w:sz w:val="14"/>
      <w:szCs w:val="14"/>
    </w:rPr>
  </w:style>
  <w:style w:type="paragraph" w:customStyle="1" w:styleId="font9">
    <w:name w:val="font9"/>
    <w:basedOn w:val="a"/>
    <w:qFormat/>
    <w:pPr>
      <w:widowControl/>
      <w:spacing w:before="100" w:beforeAutospacing="1" w:after="100" w:afterAutospacing="1"/>
      <w:jc w:val="left"/>
    </w:pPr>
    <w:rPr>
      <w:rFonts w:ascii="宋体" w:hAnsi="宋体" w:cs="宋体"/>
      <w:color w:val="000000"/>
      <w:kern w:val="0"/>
      <w:sz w:val="24"/>
      <w:szCs w:val="24"/>
    </w:rPr>
  </w:style>
  <w:style w:type="paragraph" w:customStyle="1" w:styleId="font10">
    <w:name w:val="font10"/>
    <w:basedOn w:val="a"/>
    <w:qFormat/>
    <w:pPr>
      <w:widowControl/>
      <w:spacing w:before="100" w:beforeAutospacing="1" w:after="100" w:afterAutospacing="1"/>
      <w:jc w:val="left"/>
    </w:pPr>
    <w:rPr>
      <w:color w:val="000000"/>
      <w:kern w:val="0"/>
      <w:sz w:val="14"/>
      <w:szCs w:val="14"/>
    </w:rPr>
  </w:style>
  <w:style w:type="paragraph" w:customStyle="1" w:styleId="font11">
    <w:name w:val="font11"/>
    <w:basedOn w:val="a"/>
    <w:qFormat/>
    <w:pPr>
      <w:widowControl/>
      <w:spacing w:before="100" w:beforeAutospacing="1" w:after="100" w:afterAutospacing="1"/>
      <w:jc w:val="left"/>
    </w:pPr>
    <w:rPr>
      <w:color w:val="000000"/>
      <w:kern w:val="0"/>
      <w:sz w:val="22"/>
      <w:szCs w:val="22"/>
    </w:rPr>
  </w:style>
  <w:style w:type="paragraph" w:customStyle="1" w:styleId="xl65">
    <w:name w:val="xl65"/>
    <w:basedOn w:val="a"/>
    <w:qFormat/>
    <w:pPr>
      <w:widowControl/>
      <w:spacing w:before="100" w:beforeAutospacing="1" w:after="100" w:afterAutospacing="1"/>
      <w:jc w:val="center"/>
    </w:pPr>
    <w:rPr>
      <w:rFonts w:ascii="宋体" w:hAnsi="宋体" w:cs="宋体"/>
      <w:kern w:val="0"/>
      <w:sz w:val="24"/>
      <w:szCs w:val="24"/>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szCs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 w:val="24"/>
      <w:szCs w:val="24"/>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6">
    <w:name w:val="xl7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Wingdings" w:hAnsi="Wingdings" w:cs="宋体"/>
      <w:kern w:val="0"/>
      <w:sz w:val="24"/>
      <w:szCs w:val="24"/>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Cs w:val="21"/>
    </w:rPr>
  </w:style>
  <w:style w:type="paragraph" w:customStyle="1" w:styleId="xl78">
    <w:name w:val="xl7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Cs w:val="21"/>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kern w:val="0"/>
      <w:szCs w:val="21"/>
    </w:rPr>
  </w:style>
  <w:style w:type="paragraph" w:customStyle="1" w:styleId="xl80">
    <w:name w:val="xl8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szCs w:val="24"/>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4"/>
      <w:szCs w:val="24"/>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szCs w:val="24"/>
    </w:rPr>
  </w:style>
  <w:style w:type="paragraph" w:customStyle="1" w:styleId="xl84">
    <w:name w:val="xl84"/>
    <w:basedOn w:val="a"/>
    <w:qFormat/>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5">
    <w:name w:val="xl85"/>
    <w:basedOn w:val="a"/>
    <w:qFormat/>
    <w:pPr>
      <w:widowControl/>
      <w:pBdr>
        <w:left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xl86">
    <w:name w:val="xl86"/>
    <w:basedOn w:val="a"/>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4"/>
      <w:szCs w:val="24"/>
    </w:rPr>
  </w:style>
  <w:style w:type="paragraph" w:customStyle="1" w:styleId="a20">
    <w:name w:val="a2"/>
    <w:basedOn w:val="a"/>
    <w:qFormat/>
    <w:pPr>
      <w:widowControl/>
      <w:spacing w:before="100" w:beforeAutospacing="1" w:after="100" w:afterAutospacing="1"/>
      <w:jc w:val="left"/>
    </w:pPr>
    <w:rPr>
      <w:rFonts w:ascii="宋体" w:hAnsi="宋体" w:cs="宋体"/>
      <w:kern w:val="0"/>
      <w:sz w:val="24"/>
      <w:szCs w:val="24"/>
    </w:rPr>
  </w:style>
  <w:style w:type="paragraph" w:customStyle="1" w:styleId="13">
    <w:name w:val="正文_13"/>
    <w:qFormat/>
    <w:pPr>
      <w:widowControl w:val="0"/>
      <w:jc w:val="both"/>
    </w:pPr>
    <w:rPr>
      <w:rFonts w:ascii="Times New Roman" w:hAnsi="Times New Roman"/>
      <w:kern w:val="2"/>
      <w:sz w:val="21"/>
      <w:szCs w:val="24"/>
    </w:rPr>
  </w:style>
  <w:style w:type="paragraph" w:customStyle="1" w:styleId="11">
    <w:name w:val="正文_11"/>
    <w:qFormat/>
    <w:pPr>
      <w:widowControl w:val="0"/>
      <w:jc w:val="both"/>
    </w:pPr>
    <w:rPr>
      <w:rFonts w:ascii="Times New Roman" w:hAnsi="Times New Roman"/>
      <w:kern w:val="2"/>
      <w:sz w:val="21"/>
      <w:szCs w:val="24"/>
    </w:rPr>
  </w:style>
  <w:style w:type="character" w:customStyle="1" w:styleId="2Char0">
    <w:name w:val="正文文本 2 Char"/>
    <w:basedOn w:val="a0"/>
    <w:link w:val="20"/>
    <w:uiPriority w:val="99"/>
    <w:semiHidden/>
    <w:qFormat/>
    <w:rPr>
      <w:rFonts w:ascii="Times New Roman" w:hAnsi="Times New Roman"/>
      <w:kern w:val="2"/>
      <w:sz w:val="21"/>
    </w:rPr>
  </w:style>
  <w:style w:type="character" w:customStyle="1" w:styleId="Char">
    <w:name w:val="批注文字 Char"/>
    <w:basedOn w:val="a0"/>
    <w:link w:val="a4"/>
    <w:uiPriority w:val="99"/>
    <w:semiHidden/>
    <w:qFormat/>
    <w:rPr>
      <w:rFonts w:ascii="Times New Roman" w:hAnsi="Times New Roman"/>
      <w:kern w:val="2"/>
      <w:sz w:val="21"/>
    </w:rPr>
  </w:style>
  <w:style w:type="character" w:customStyle="1" w:styleId="Char0">
    <w:name w:val="正文文本 Char"/>
    <w:basedOn w:val="a0"/>
    <w:link w:val="a5"/>
    <w:qFormat/>
    <w:rPr>
      <w:rFonts w:ascii="Times New Roman" w:hAnsi="Times New Roman"/>
      <w:kern w:val="2"/>
      <w:sz w:val="21"/>
    </w:rPr>
  </w:style>
  <w:style w:type="character" w:customStyle="1" w:styleId="DefaultChar">
    <w:name w:val="Default Char"/>
    <w:link w:val="Default"/>
    <w:qFormat/>
    <w:locked/>
    <w:rPr>
      <w:rFonts w:ascii="......." w:eastAsia="......." w:hAnsi="......." w:cs="......."/>
      <w:color w:val="000000"/>
      <w:sz w:val="24"/>
      <w:szCs w:val="24"/>
    </w:rPr>
  </w:style>
  <w:style w:type="character" w:customStyle="1" w:styleId="Char5">
    <w:name w:val="批注主题 Char"/>
    <w:basedOn w:val="Char"/>
    <w:link w:val="ab"/>
    <w:uiPriority w:val="99"/>
    <w:semiHidden/>
    <w:qFormat/>
    <w:rPr>
      <w:rFonts w:ascii="Times New Roman" w:hAnsi="Times New Roman"/>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0DCF91E-DEF6-440F-B9C0-BC743D0D5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5499</Words>
  <Characters>31348</Characters>
  <Application>Microsoft Office Word</Application>
  <DocSecurity>0</DocSecurity>
  <Lines>261</Lines>
  <Paragraphs>73</Paragraphs>
  <ScaleCrop>false</ScaleCrop>
  <Company>神州网信技术有限公司</Company>
  <LinksUpToDate>false</LinksUpToDate>
  <CharactersWithSpaces>36774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2015年天津市政府债券</dc:title>
  <dc:creator>未定义</dc:creator>
  <cp:lastModifiedBy>第三电子评标室8</cp:lastModifiedBy>
  <cp:revision>2</cp:revision>
  <cp:lastPrinted>2015-08-04T19:01:00Z</cp:lastPrinted>
  <dcterms:created xsi:type="dcterms:W3CDTF">2026-07-21T01:28:00Z</dcterms:created>
  <dcterms:modified xsi:type="dcterms:W3CDTF">2026-07-21T01:28:00Z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KSOTemplateDocerSaveRecord">
    <vt:lpwstr>eyJoZGlkIjoiN2QyNjViZGFmNTk2NmZmMTNjZjk2ZDhmNzRjYzg4ZjUiLCJ1c2VySWQiOiIxNjkxMzE0MDM5In0=</vt:lpwstr>
  </property>
  <property fmtid="{D5CDD505-2E9C-101B-9397-08002B2CF9AE}" pid="4" name="ICV">
    <vt:lpwstr>F3A8795FC8B1265806C34D6AFBBC5C42_43</vt:lpwstr>
  </property>
</Properties>
</file>